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sz w:val="28"/>
          <w:szCs w:val="28"/>
        </w:rPr>
      </w:pPr>
      <w:r w:rsidDel="00000000" w:rsidR="00000000" w:rsidRPr="00000000">
        <w:rPr>
          <w:b w:val="1"/>
          <w:sz w:val="28"/>
          <w:szCs w:val="28"/>
          <w:rtl w:val="0"/>
        </w:rPr>
        <w:t xml:space="preserve">Conhecimentos, atitudes e práticas de agentes penitenciários relacionadas à tuberculose e ao HIV</w:t>
      </w:r>
      <w:r w:rsidDel="00000000" w:rsidR="00000000" w:rsidRPr="00000000">
        <w:rPr>
          <w:rtl w:val="0"/>
        </w:rPr>
      </w:r>
    </w:p>
    <w:p w:rsidR="00000000" w:rsidDel="00000000" w:rsidP="00000000" w:rsidRDefault="00000000" w:rsidRPr="00000000" w14:paraId="00000002">
      <w:pPr>
        <w:spacing w:after="0" w:line="360" w:lineRule="auto"/>
        <w:jc w:val="center"/>
        <w:rPr>
          <w:b w:val="1"/>
        </w:rPr>
      </w:pPr>
      <w:r w:rsidDel="00000000" w:rsidR="00000000" w:rsidRPr="00000000">
        <w:rPr>
          <w:rtl w:val="0"/>
        </w:rPr>
      </w:r>
    </w:p>
    <w:p w:rsidR="00000000" w:rsidDel="00000000" w:rsidP="00000000" w:rsidRDefault="00000000" w:rsidRPr="00000000" w14:paraId="00000003">
      <w:pPr>
        <w:spacing w:after="0" w:line="360" w:lineRule="auto"/>
        <w:rPr>
          <w:highlight w:val="white"/>
          <w:u w:val="single"/>
        </w:rPr>
      </w:pPr>
      <w:r w:rsidDel="00000000" w:rsidR="00000000" w:rsidRPr="00000000">
        <w:rPr>
          <w:highlight w:val="white"/>
          <w:u w:val="single"/>
          <w:rtl w:val="0"/>
        </w:rPr>
        <w:t xml:space="preserve">Autora: </w:t>
      </w:r>
      <w:r w:rsidDel="00000000" w:rsidR="00000000" w:rsidRPr="00000000">
        <w:rPr>
          <w:highlight w:val="white"/>
          <w:rtl w:val="0"/>
        </w:rPr>
        <w:t xml:space="preserve">Eloisa Luciana Berlt</w:t>
      </w:r>
      <w:r w:rsidDel="00000000" w:rsidR="00000000" w:rsidRPr="00000000">
        <w:rPr>
          <w:rtl w:val="0"/>
        </w:rPr>
      </w:r>
    </w:p>
    <w:p w:rsidR="00000000" w:rsidDel="00000000" w:rsidP="00000000" w:rsidRDefault="00000000" w:rsidRPr="00000000" w14:paraId="00000004">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Bacharelado  em  Farmácia  pela  Universidade  de  Santa  Cruz  do  Sul  (UNISC)  em  janeiro  de  2018,  bolsista  voluntária  no  Pró-Saúde  durante  graduação,  cursando  Pós-Graduação  em  Farmácia  Clínica  e  Hospitalar  na  Instituição  de  Ensino  Dom  Alberto, farmacêutica hospitalar no Hospital São Sebastião Mártir.</w:t>
      </w:r>
    </w:p>
    <w:p w:rsidR="00000000" w:rsidDel="00000000" w:rsidP="00000000" w:rsidRDefault="00000000" w:rsidRPr="00000000" w14:paraId="00000005">
      <w:pPr>
        <w:spacing w:after="0" w:line="360" w:lineRule="auto"/>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Graduação</w:t>
      </w:r>
    </w:p>
    <w:p w:rsidR="00000000" w:rsidDel="00000000" w:rsidP="00000000" w:rsidRDefault="00000000" w:rsidRPr="00000000" w14:paraId="00000006">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07">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Rio Grande do Sul     </w:t>
      </w:r>
    </w:p>
    <w:p w:rsidR="00000000" w:rsidDel="00000000" w:rsidP="00000000" w:rsidRDefault="00000000" w:rsidRPr="00000000" w14:paraId="00000008">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Vera Cruz</w:t>
      </w:r>
    </w:p>
    <w:p w:rsidR="00000000" w:rsidDel="00000000" w:rsidP="00000000" w:rsidRDefault="00000000" w:rsidRPr="00000000" w14:paraId="00000009">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eloisaberlt@gmail.com     </w:t>
      </w:r>
    </w:p>
    <w:p w:rsidR="00000000" w:rsidDel="00000000" w:rsidP="00000000" w:rsidRDefault="00000000" w:rsidRPr="00000000" w14:paraId="0000000A">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7">
        <w:r w:rsidDel="00000000" w:rsidR="00000000" w:rsidRPr="00000000">
          <w:rPr>
            <w:color w:val="000000"/>
            <w:highlight w:val="white"/>
            <w:u w:val="single"/>
            <w:rtl w:val="0"/>
          </w:rPr>
          <w:t xml:space="preserve">https://orcid.org/0000-0002-1794-6957</w:t>
        </w:r>
      </w:hyperlink>
      <w:r w:rsidDel="00000000" w:rsidR="00000000" w:rsidRPr="00000000">
        <w:rPr>
          <w:rtl w:val="0"/>
        </w:rPr>
      </w:r>
    </w:p>
    <w:p w:rsidR="00000000" w:rsidDel="00000000" w:rsidP="00000000" w:rsidRDefault="00000000" w:rsidRPr="00000000" w14:paraId="0000000B">
      <w:pPr>
        <w:spacing w:after="0" w:line="360" w:lineRule="auto"/>
        <w:rPr>
          <w:highlight w:val="white"/>
        </w:rPr>
      </w:pPr>
      <w:r w:rsidDel="00000000" w:rsidR="00000000" w:rsidRPr="00000000">
        <w:rPr>
          <w:rtl w:val="0"/>
        </w:rPr>
      </w:r>
    </w:p>
    <w:p w:rsidR="00000000" w:rsidDel="00000000" w:rsidP="00000000" w:rsidRDefault="00000000" w:rsidRPr="00000000" w14:paraId="0000000C">
      <w:pPr>
        <w:spacing w:after="0" w:line="360" w:lineRule="auto"/>
        <w:rPr>
          <w:highlight w:val="white"/>
          <w:u w:val="single"/>
        </w:rPr>
      </w:pPr>
      <w:r w:rsidDel="00000000" w:rsidR="00000000" w:rsidRPr="00000000">
        <w:rPr>
          <w:highlight w:val="white"/>
          <w:u w:val="single"/>
          <w:rtl w:val="0"/>
        </w:rPr>
        <w:t xml:space="preserve">Nome:</w:t>
      </w:r>
      <w:r w:rsidDel="00000000" w:rsidR="00000000" w:rsidRPr="00000000">
        <w:rPr>
          <w:highlight w:val="white"/>
          <w:rtl w:val="0"/>
        </w:rPr>
        <w:t xml:space="preserve">Caroline Busatto </w:t>
      </w:r>
      <w:r w:rsidDel="00000000" w:rsidR="00000000" w:rsidRPr="00000000">
        <w:rPr>
          <w:rtl w:val="0"/>
        </w:rPr>
      </w:r>
    </w:p>
    <w:p w:rsidR="00000000" w:rsidDel="00000000" w:rsidP="00000000" w:rsidRDefault="00000000" w:rsidRPr="00000000" w14:paraId="0000000D">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Possui  graduação  em  Farmácia  pela  Universidade  de  Santa  Cruz  do  Sul  (2015),  Mestre  em  Ciências  da  Saúde  pela  Universidade Federal do Rio Grande (2018), com ênfase em identificação de Micobactérias não tuberculosas (MNT). Atualmente é estudante de doutorado em Ciências da saúde pela Universidade de Federal do Rio Grande (FURG), com ênfase em Tuberculose prisional, diagnóstico de Tuberculose e Micobactérias não tuberculosas (MNT).</w:t>
      </w:r>
    </w:p>
    <w:p w:rsidR="00000000" w:rsidDel="00000000" w:rsidP="00000000" w:rsidRDefault="00000000" w:rsidRPr="00000000" w14:paraId="0000000E">
      <w:pPr>
        <w:spacing w:after="0" w:line="360" w:lineRule="auto"/>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Mestre</w:t>
      </w:r>
    </w:p>
    <w:p w:rsidR="00000000" w:rsidDel="00000000" w:rsidP="00000000" w:rsidRDefault="00000000" w:rsidRPr="00000000" w14:paraId="0000000F">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10">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Rio Grande do Sul     </w:t>
      </w:r>
    </w:p>
    <w:p w:rsidR="00000000" w:rsidDel="00000000" w:rsidP="00000000" w:rsidRDefault="00000000" w:rsidRPr="00000000" w14:paraId="00000011">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Rio Grande </w:t>
      </w:r>
    </w:p>
    <w:p w:rsidR="00000000" w:rsidDel="00000000" w:rsidP="00000000" w:rsidRDefault="00000000" w:rsidRPr="00000000" w14:paraId="00000012">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caroline-busatto@hotmail.com     </w:t>
      </w:r>
    </w:p>
    <w:p w:rsidR="00000000" w:rsidDel="00000000" w:rsidP="00000000" w:rsidRDefault="00000000" w:rsidRPr="00000000" w14:paraId="00000013">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8">
        <w:r w:rsidDel="00000000" w:rsidR="00000000" w:rsidRPr="00000000">
          <w:rPr>
            <w:color w:val="000000"/>
            <w:highlight w:val="white"/>
            <w:u w:val="single"/>
            <w:rtl w:val="0"/>
          </w:rPr>
          <w:t xml:space="preserve">https://orcid.org/0000-0003-3463-9390</w:t>
        </w:r>
      </w:hyperlink>
      <w:r w:rsidDel="00000000" w:rsidR="00000000" w:rsidRPr="00000000">
        <w:rPr>
          <w:rtl w:val="0"/>
        </w:rPr>
      </w:r>
    </w:p>
    <w:p w:rsidR="00000000" w:rsidDel="00000000" w:rsidP="00000000" w:rsidRDefault="00000000" w:rsidRPr="00000000" w14:paraId="00000014">
      <w:pPr>
        <w:spacing w:after="0" w:line="360" w:lineRule="auto"/>
        <w:rPr>
          <w:highlight w:val="white"/>
        </w:rPr>
      </w:pPr>
      <w:r w:rsidDel="00000000" w:rsidR="00000000" w:rsidRPr="00000000">
        <w:rPr>
          <w:rtl w:val="0"/>
        </w:rPr>
      </w:r>
    </w:p>
    <w:p w:rsidR="00000000" w:rsidDel="00000000" w:rsidP="00000000" w:rsidRDefault="00000000" w:rsidRPr="00000000" w14:paraId="00000015">
      <w:pPr>
        <w:spacing w:after="0" w:line="360" w:lineRule="auto"/>
        <w:rPr>
          <w:highlight w:val="white"/>
          <w:u w:val="single"/>
        </w:rPr>
      </w:pPr>
      <w:r w:rsidDel="00000000" w:rsidR="00000000" w:rsidRPr="00000000">
        <w:rPr>
          <w:highlight w:val="white"/>
          <w:u w:val="single"/>
          <w:rtl w:val="0"/>
        </w:rPr>
        <w:t xml:space="preserve">Autor: </w:t>
      </w:r>
      <w:r w:rsidDel="00000000" w:rsidR="00000000" w:rsidRPr="00000000">
        <w:rPr>
          <w:highlight w:val="white"/>
          <w:rtl w:val="0"/>
        </w:rPr>
        <w:t xml:space="preserve">Thiago Nascimento do Prado</w:t>
      </w:r>
      <w:r w:rsidDel="00000000" w:rsidR="00000000" w:rsidRPr="00000000">
        <w:rPr>
          <w:rtl w:val="0"/>
        </w:rPr>
      </w:r>
    </w:p>
    <w:p w:rsidR="00000000" w:rsidDel="00000000" w:rsidP="00000000" w:rsidRDefault="00000000" w:rsidRPr="00000000" w14:paraId="00000016">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Enfermeiro  e  doutor  em  Doenças  Infecciosas  pela  Universidade  Federal  do  Espírito  Santo  (UFES)  e  Professor  do  departamento de Enfermagem da UFES. Principais áreas de interesse: Epidemiologia das doenças transmissíveis, saúde global e saúde da população negra.</w:t>
      </w:r>
    </w:p>
    <w:p w:rsidR="00000000" w:rsidDel="00000000" w:rsidP="00000000" w:rsidRDefault="00000000" w:rsidRPr="00000000" w14:paraId="00000017">
      <w:pPr>
        <w:spacing w:after="0" w:line="360" w:lineRule="auto"/>
        <w:rPr>
          <w:highlight w:val="white"/>
        </w:rPr>
      </w:pPr>
      <w:r w:rsidDel="00000000" w:rsidR="00000000" w:rsidRPr="00000000">
        <w:rPr>
          <w:highlight w:val="white"/>
          <w:u w:val="single"/>
          <w:rtl w:val="0"/>
        </w:rPr>
        <w:t xml:space="preserve">Titulação:</w:t>
      </w:r>
      <w:r w:rsidDel="00000000" w:rsidR="00000000" w:rsidRPr="00000000">
        <w:rPr>
          <w:highlight w:val="white"/>
          <w:rtl w:val="0"/>
        </w:rPr>
        <w:t xml:space="preserve"> Doutor</w:t>
      </w:r>
    </w:p>
    <w:p w:rsidR="00000000" w:rsidDel="00000000" w:rsidP="00000000" w:rsidRDefault="00000000" w:rsidRPr="00000000" w14:paraId="00000018">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19">
      <w:pPr>
        <w:spacing w:after="0" w:line="360" w:lineRule="auto"/>
        <w:rPr>
          <w:highlight w:val="white"/>
        </w:rPr>
      </w:pPr>
      <w:r w:rsidDel="00000000" w:rsidR="00000000" w:rsidRPr="00000000">
        <w:rPr>
          <w:highlight w:val="white"/>
          <w:u w:val="single"/>
          <w:rtl w:val="0"/>
        </w:rPr>
        <w:t xml:space="preserve">Estado: </w:t>
      </w:r>
      <w:r w:rsidDel="00000000" w:rsidR="00000000" w:rsidRPr="00000000">
        <w:rPr>
          <w:highlight w:val="white"/>
          <w:rtl w:val="0"/>
        </w:rPr>
        <w:t xml:space="preserve">Espírito Santo     </w:t>
      </w:r>
    </w:p>
    <w:p w:rsidR="00000000" w:rsidDel="00000000" w:rsidP="00000000" w:rsidRDefault="00000000" w:rsidRPr="00000000" w14:paraId="0000001A">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Vitória </w:t>
      </w:r>
    </w:p>
    <w:p w:rsidR="00000000" w:rsidDel="00000000" w:rsidP="00000000" w:rsidRDefault="00000000" w:rsidRPr="00000000" w14:paraId="0000001B">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thiagonprado@gmail.com     </w:t>
      </w:r>
    </w:p>
    <w:p w:rsidR="00000000" w:rsidDel="00000000" w:rsidP="00000000" w:rsidRDefault="00000000" w:rsidRPr="00000000" w14:paraId="0000001C">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9">
        <w:r w:rsidDel="00000000" w:rsidR="00000000" w:rsidRPr="00000000">
          <w:rPr>
            <w:color w:val="000000"/>
            <w:highlight w:val="white"/>
            <w:u w:val="single"/>
            <w:rtl w:val="0"/>
          </w:rPr>
          <w:t xml:space="preserve">https://orcid.org/0000-0001-8132-6288</w:t>
        </w:r>
      </w:hyperlink>
      <w:r w:rsidDel="00000000" w:rsidR="00000000" w:rsidRPr="00000000">
        <w:rPr>
          <w:rtl w:val="0"/>
        </w:rPr>
      </w:r>
    </w:p>
    <w:p w:rsidR="00000000" w:rsidDel="00000000" w:rsidP="00000000" w:rsidRDefault="00000000" w:rsidRPr="00000000" w14:paraId="0000001D">
      <w:pPr>
        <w:spacing w:after="0" w:line="360" w:lineRule="auto"/>
        <w:rPr>
          <w:highlight w:val="white"/>
          <w:u w:val="single"/>
        </w:rPr>
      </w:pPr>
      <w:r w:rsidDel="00000000" w:rsidR="00000000" w:rsidRPr="00000000">
        <w:rPr>
          <w:rtl w:val="0"/>
        </w:rPr>
      </w:r>
    </w:p>
    <w:p w:rsidR="00000000" w:rsidDel="00000000" w:rsidP="00000000" w:rsidRDefault="00000000" w:rsidRPr="00000000" w14:paraId="0000001E">
      <w:pPr>
        <w:spacing w:after="0" w:line="360" w:lineRule="auto"/>
        <w:rPr/>
      </w:pPr>
      <w:r w:rsidDel="00000000" w:rsidR="00000000" w:rsidRPr="00000000">
        <w:rPr>
          <w:highlight w:val="white"/>
          <w:u w:val="single"/>
          <w:rtl w:val="0"/>
        </w:rPr>
        <w:t xml:space="preserve">Nome:</w:t>
      </w:r>
      <w:r w:rsidDel="00000000" w:rsidR="00000000" w:rsidRPr="00000000">
        <w:rPr>
          <w:highlight w:val="white"/>
          <w:rtl w:val="0"/>
        </w:rPr>
        <w:t xml:space="preserve">Fabiana Colombelli</w:t>
      </w:r>
      <w:r w:rsidDel="00000000" w:rsidR="00000000" w:rsidRPr="00000000">
        <w:rPr>
          <w:rtl w:val="0"/>
        </w:rPr>
      </w:r>
    </w:p>
    <w:p w:rsidR="00000000" w:rsidDel="00000000" w:rsidP="00000000" w:rsidRDefault="00000000" w:rsidRPr="00000000" w14:paraId="0000001F">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Graduação em Fisioterapia, Mestrado em Ensino.</w:t>
      </w:r>
    </w:p>
    <w:p w:rsidR="00000000" w:rsidDel="00000000" w:rsidP="00000000" w:rsidRDefault="00000000" w:rsidRPr="00000000" w14:paraId="00000020">
      <w:pPr>
        <w:spacing w:after="0" w:line="360" w:lineRule="auto"/>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Mestre</w:t>
      </w:r>
    </w:p>
    <w:p w:rsidR="00000000" w:rsidDel="00000000" w:rsidP="00000000" w:rsidRDefault="00000000" w:rsidRPr="00000000" w14:paraId="00000021">
      <w:pPr>
        <w:spacing w:after="0" w:line="360" w:lineRule="auto"/>
        <w:rPr>
          <w:highlight w:val="white"/>
        </w:rPr>
      </w:pPr>
      <w:r w:rsidDel="00000000" w:rsidR="00000000" w:rsidRPr="00000000">
        <w:rPr>
          <w:highlight w:val="white"/>
          <w:u w:val="single"/>
          <w:rtl w:val="0"/>
        </w:rPr>
        <w:t xml:space="preserve">País: </w:t>
      </w:r>
      <w:r w:rsidDel="00000000" w:rsidR="00000000" w:rsidRPr="00000000">
        <w:rPr>
          <w:highlight w:val="white"/>
          <w:rtl w:val="0"/>
        </w:rPr>
        <w:t xml:space="preserve">Brasil     </w:t>
      </w:r>
    </w:p>
    <w:p w:rsidR="00000000" w:rsidDel="00000000" w:rsidP="00000000" w:rsidRDefault="00000000" w:rsidRPr="00000000" w14:paraId="00000022">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Paraná     </w:t>
      </w:r>
    </w:p>
    <w:p w:rsidR="00000000" w:rsidDel="00000000" w:rsidP="00000000" w:rsidRDefault="00000000" w:rsidRPr="00000000" w14:paraId="00000023">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Foz do Iguaçu</w:t>
      </w:r>
    </w:p>
    <w:p w:rsidR="00000000" w:rsidDel="00000000" w:rsidP="00000000" w:rsidRDefault="00000000" w:rsidRPr="00000000" w14:paraId="00000024">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fabiana.colombelli@hotmail.com     </w:t>
      </w:r>
    </w:p>
    <w:p w:rsidR="00000000" w:rsidDel="00000000" w:rsidP="00000000" w:rsidRDefault="00000000" w:rsidRPr="00000000" w14:paraId="00000025">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10">
        <w:r w:rsidDel="00000000" w:rsidR="00000000" w:rsidRPr="00000000">
          <w:rPr>
            <w:color w:val="000000"/>
            <w:highlight w:val="white"/>
            <w:u w:val="single"/>
            <w:rtl w:val="0"/>
          </w:rPr>
          <w:t xml:space="preserve">https://orcid.org/0000-0002-6762-6855</w:t>
        </w:r>
      </w:hyperlink>
      <w:r w:rsidDel="00000000" w:rsidR="00000000" w:rsidRPr="00000000">
        <w:rPr>
          <w:rtl w:val="0"/>
        </w:rPr>
      </w:r>
    </w:p>
    <w:p w:rsidR="00000000" w:rsidDel="00000000" w:rsidP="00000000" w:rsidRDefault="00000000" w:rsidRPr="00000000" w14:paraId="00000026">
      <w:pPr>
        <w:spacing w:after="0" w:line="360" w:lineRule="auto"/>
        <w:rPr>
          <w:highlight w:val="white"/>
        </w:rPr>
      </w:pPr>
      <w:r w:rsidDel="00000000" w:rsidR="00000000" w:rsidRPr="00000000">
        <w:rPr>
          <w:rtl w:val="0"/>
        </w:rPr>
      </w:r>
    </w:p>
    <w:p w:rsidR="00000000" w:rsidDel="00000000" w:rsidP="00000000" w:rsidRDefault="00000000" w:rsidRPr="00000000" w14:paraId="00000027">
      <w:pPr>
        <w:spacing w:after="0" w:line="360" w:lineRule="auto"/>
        <w:rPr>
          <w:highlight w:val="white"/>
          <w:u w:val="single"/>
        </w:rPr>
      </w:pPr>
      <w:r w:rsidDel="00000000" w:rsidR="00000000" w:rsidRPr="00000000">
        <w:rPr>
          <w:highlight w:val="white"/>
          <w:u w:val="single"/>
          <w:rtl w:val="0"/>
        </w:rPr>
        <w:t xml:space="preserve">Nome: </w:t>
      </w:r>
      <w:r w:rsidDel="00000000" w:rsidR="00000000" w:rsidRPr="00000000">
        <w:rPr>
          <w:highlight w:val="white"/>
          <w:rtl w:val="0"/>
        </w:rPr>
        <w:t xml:space="preserve">Reinaldo Antonio Silva Sobrinho</w:t>
      </w:r>
      <w:r w:rsidDel="00000000" w:rsidR="00000000" w:rsidRPr="00000000">
        <w:rPr>
          <w:rtl w:val="0"/>
        </w:rPr>
      </w:r>
    </w:p>
    <w:p w:rsidR="00000000" w:rsidDel="00000000" w:rsidP="00000000" w:rsidRDefault="00000000" w:rsidRPr="00000000" w14:paraId="00000028">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Doutor  em  ciências,  área  de  saúde  pública  pela  Universidade  de  São  Paulo  -  USP.  Professor  Associado  na  Universidade  Estadual do Oeste do Paraná. Pesquisador junto ao Programa de Pós Graduação em Saúde pública em região de fronteira -Unioeste.</w:t>
      </w:r>
    </w:p>
    <w:p w:rsidR="00000000" w:rsidDel="00000000" w:rsidP="00000000" w:rsidRDefault="00000000" w:rsidRPr="00000000" w14:paraId="00000029">
      <w:pPr>
        <w:spacing w:after="0" w:line="360" w:lineRule="auto"/>
        <w:rPr>
          <w:highlight w:val="white"/>
        </w:rPr>
      </w:pPr>
      <w:r w:rsidDel="00000000" w:rsidR="00000000" w:rsidRPr="00000000">
        <w:rPr>
          <w:highlight w:val="white"/>
          <w:u w:val="single"/>
          <w:rtl w:val="0"/>
        </w:rPr>
        <w:t xml:space="preserve">Titulação:</w:t>
      </w:r>
      <w:r w:rsidDel="00000000" w:rsidR="00000000" w:rsidRPr="00000000">
        <w:rPr>
          <w:highlight w:val="white"/>
          <w:rtl w:val="0"/>
        </w:rPr>
        <w:t xml:space="preserve"> Doutor</w:t>
      </w:r>
    </w:p>
    <w:p w:rsidR="00000000" w:rsidDel="00000000" w:rsidP="00000000" w:rsidRDefault="00000000" w:rsidRPr="00000000" w14:paraId="0000002A">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2B">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Paraná     </w:t>
      </w:r>
    </w:p>
    <w:p w:rsidR="00000000" w:rsidDel="00000000" w:rsidP="00000000" w:rsidRDefault="00000000" w:rsidRPr="00000000" w14:paraId="0000002C">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Foz do Iguaçu</w:t>
      </w:r>
    </w:p>
    <w:p w:rsidR="00000000" w:rsidDel="00000000" w:rsidP="00000000" w:rsidRDefault="00000000" w:rsidRPr="00000000" w14:paraId="0000002D">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reisobrinho@yahoo.com.br     </w:t>
      </w:r>
    </w:p>
    <w:p w:rsidR="00000000" w:rsidDel="00000000" w:rsidP="00000000" w:rsidRDefault="00000000" w:rsidRPr="00000000" w14:paraId="0000002E">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11">
        <w:r w:rsidDel="00000000" w:rsidR="00000000" w:rsidRPr="00000000">
          <w:rPr>
            <w:color w:val="000000"/>
            <w:highlight w:val="white"/>
            <w:u w:val="single"/>
            <w:rtl w:val="0"/>
          </w:rPr>
          <w:t xml:space="preserve">https://orcid.org/0000-0003-0421-4447</w:t>
        </w:r>
      </w:hyperlink>
      <w:r w:rsidDel="00000000" w:rsidR="00000000" w:rsidRPr="00000000">
        <w:rPr>
          <w:rtl w:val="0"/>
        </w:rPr>
      </w:r>
    </w:p>
    <w:p w:rsidR="00000000" w:rsidDel="00000000" w:rsidP="00000000" w:rsidRDefault="00000000" w:rsidRPr="00000000" w14:paraId="0000002F">
      <w:pPr>
        <w:spacing w:after="0" w:line="360" w:lineRule="auto"/>
        <w:rPr>
          <w:highlight w:val="white"/>
        </w:rPr>
      </w:pPr>
      <w:r w:rsidDel="00000000" w:rsidR="00000000" w:rsidRPr="00000000">
        <w:rPr>
          <w:rtl w:val="0"/>
        </w:rPr>
      </w:r>
    </w:p>
    <w:p w:rsidR="00000000" w:rsidDel="00000000" w:rsidP="00000000" w:rsidRDefault="00000000" w:rsidRPr="00000000" w14:paraId="00000030">
      <w:pPr>
        <w:spacing w:after="0" w:line="360" w:lineRule="auto"/>
        <w:rPr>
          <w:highlight w:val="white"/>
          <w:u w:val="single"/>
        </w:rPr>
      </w:pPr>
      <w:r w:rsidDel="00000000" w:rsidR="00000000" w:rsidRPr="00000000">
        <w:rPr>
          <w:highlight w:val="white"/>
          <w:u w:val="single"/>
          <w:rtl w:val="0"/>
        </w:rPr>
        <w:t xml:space="preserve">Nome: </w:t>
      </w:r>
      <w:r w:rsidDel="00000000" w:rsidR="00000000" w:rsidRPr="00000000">
        <w:rPr>
          <w:highlight w:val="white"/>
          <w:rtl w:val="0"/>
        </w:rPr>
        <w:t xml:space="preserve">Karine Zanatti Ely</w:t>
      </w:r>
      <w:r w:rsidDel="00000000" w:rsidR="00000000" w:rsidRPr="00000000">
        <w:rPr>
          <w:rtl w:val="0"/>
        </w:rPr>
      </w:r>
    </w:p>
    <w:p w:rsidR="00000000" w:rsidDel="00000000" w:rsidP="00000000" w:rsidRDefault="00000000" w:rsidRPr="00000000" w14:paraId="00000031">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Enfermeira, Sanitarista, Mestre em Promoção da Saúde e Doutoranda em Promoção da Saúde.</w:t>
      </w:r>
    </w:p>
    <w:p w:rsidR="00000000" w:rsidDel="00000000" w:rsidP="00000000" w:rsidRDefault="00000000" w:rsidRPr="00000000" w14:paraId="00000032">
      <w:pPr>
        <w:spacing w:after="0" w:line="360" w:lineRule="auto"/>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Doutoranda</w:t>
      </w:r>
    </w:p>
    <w:p w:rsidR="00000000" w:rsidDel="00000000" w:rsidP="00000000" w:rsidRDefault="00000000" w:rsidRPr="00000000" w14:paraId="00000033">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34">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Rio Grande do Sul     </w:t>
      </w:r>
    </w:p>
    <w:p w:rsidR="00000000" w:rsidDel="00000000" w:rsidP="00000000" w:rsidRDefault="00000000" w:rsidRPr="00000000" w14:paraId="00000035">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Gravataí</w:t>
      </w:r>
    </w:p>
    <w:p w:rsidR="00000000" w:rsidDel="00000000" w:rsidP="00000000" w:rsidRDefault="00000000" w:rsidRPr="00000000" w14:paraId="00000036">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karine-ely@saude.rs.gov.br     </w:t>
      </w:r>
    </w:p>
    <w:p w:rsidR="00000000" w:rsidDel="00000000" w:rsidP="00000000" w:rsidRDefault="00000000" w:rsidRPr="00000000" w14:paraId="00000037">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12">
        <w:r w:rsidDel="00000000" w:rsidR="00000000" w:rsidRPr="00000000">
          <w:rPr>
            <w:color w:val="000000"/>
            <w:highlight w:val="white"/>
            <w:u w:val="single"/>
            <w:rtl w:val="0"/>
          </w:rPr>
          <w:t xml:space="preserve">https://orcid.org/0000-0002-1692-5556</w:t>
        </w:r>
      </w:hyperlink>
      <w:r w:rsidDel="00000000" w:rsidR="00000000" w:rsidRPr="00000000">
        <w:rPr>
          <w:rtl w:val="0"/>
        </w:rPr>
      </w:r>
    </w:p>
    <w:p w:rsidR="00000000" w:rsidDel="00000000" w:rsidP="00000000" w:rsidRDefault="00000000" w:rsidRPr="00000000" w14:paraId="00000038">
      <w:pPr>
        <w:spacing w:after="0" w:line="360" w:lineRule="auto"/>
        <w:rPr>
          <w:highlight w:val="white"/>
        </w:rPr>
      </w:pPr>
      <w:r w:rsidDel="00000000" w:rsidR="00000000" w:rsidRPr="00000000">
        <w:rPr>
          <w:rtl w:val="0"/>
        </w:rPr>
      </w:r>
    </w:p>
    <w:p w:rsidR="00000000" w:rsidDel="00000000" w:rsidP="00000000" w:rsidRDefault="00000000" w:rsidRPr="00000000" w14:paraId="00000039">
      <w:pPr>
        <w:spacing w:after="0" w:line="360" w:lineRule="auto"/>
        <w:rPr>
          <w:highlight w:val="white"/>
          <w:u w:val="single"/>
        </w:rPr>
      </w:pPr>
      <w:r w:rsidDel="00000000" w:rsidR="00000000" w:rsidRPr="00000000">
        <w:rPr>
          <w:highlight w:val="white"/>
          <w:u w:val="single"/>
          <w:rtl w:val="0"/>
        </w:rPr>
        <w:t xml:space="preserve">Nome: </w:t>
      </w:r>
      <w:r w:rsidDel="00000000" w:rsidR="00000000" w:rsidRPr="00000000">
        <w:rPr>
          <w:highlight w:val="white"/>
          <w:rtl w:val="0"/>
        </w:rPr>
        <w:t xml:space="preserve">Elisangela dos Santos</w:t>
      </w:r>
      <w:r w:rsidDel="00000000" w:rsidR="00000000" w:rsidRPr="00000000">
        <w:rPr>
          <w:rtl w:val="0"/>
        </w:rPr>
      </w:r>
    </w:p>
    <w:p w:rsidR="00000000" w:rsidDel="00000000" w:rsidP="00000000" w:rsidRDefault="00000000" w:rsidRPr="00000000" w14:paraId="0000003A">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Acadêmica do 10º semestre do curso de Enfermagem/UNISC. Atuou como bolsista de Iniciação Científica do tipo PIBIC/CNPq no Centro de Pesquisa e Treinamento em Biotecnologia. Atualmente é estagiária de Enfermagem na Secretaria Municipal de Saúde de Santa Cruz do Sul.</w:t>
      </w:r>
    </w:p>
    <w:p w:rsidR="00000000" w:rsidDel="00000000" w:rsidP="00000000" w:rsidRDefault="00000000" w:rsidRPr="00000000" w14:paraId="0000003B">
      <w:pPr>
        <w:spacing w:after="0" w:line="360" w:lineRule="auto"/>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Graduação em andamento</w:t>
      </w:r>
    </w:p>
    <w:p w:rsidR="00000000" w:rsidDel="00000000" w:rsidP="00000000" w:rsidRDefault="00000000" w:rsidRPr="00000000" w14:paraId="0000003C">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3D">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Rio Grande do Sul     </w:t>
      </w:r>
    </w:p>
    <w:p w:rsidR="00000000" w:rsidDel="00000000" w:rsidP="00000000" w:rsidRDefault="00000000" w:rsidRPr="00000000" w14:paraId="0000003E">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Santa Cruz do Sul</w:t>
      </w:r>
    </w:p>
    <w:p w:rsidR="00000000" w:rsidDel="00000000" w:rsidP="00000000" w:rsidRDefault="00000000" w:rsidRPr="00000000" w14:paraId="0000003F">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elisangelasant2015@gmail.com     </w:t>
      </w:r>
    </w:p>
    <w:p w:rsidR="00000000" w:rsidDel="00000000" w:rsidP="00000000" w:rsidRDefault="00000000" w:rsidRPr="00000000" w14:paraId="00000040">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13">
        <w:r w:rsidDel="00000000" w:rsidR="00000000" w:rsidRPr="00000000">
          <w:rPr>
            <w:color w:val="000000"/>
            <w:highlight w:val="white"/>
            <w:u w:val="single"/>
            <w:rtl w:val="0"/>
          </w:rPr>
          <w:t xml:space="preserve">https://orcid.org/0000-0002-0355-6851</w:t>
        </w:r>
      </w:hyperlink>
      <w:r w:rsidDel="00000000" w:rsidR="00000000" w:rsidRPr="00000000">
        <w:rPr>
          <w:rtl w:val="0"/>
        </w:rPr>
      </w:r>
    </w:p>
    <w:p w:rsidR="00000000" w:rsidDel="00000000" w:rsidP="00000000" w:rsidRDefault="00000000" w:rsidRPr="00000000" w14:paraId="00000041">
      <w:pPr>
        <w:spacing w:after="0" w:line="360" w:lineRule="auto"/>
        <w:rPr>
          <w:highlight w:val="white"/>
        </w:rPr>
      </w:pPr>
      <w:r w:rsidDel="00000000" w:rsidR="00000000" w:rsidRPr="00000000">
        <w:rPr>
          <w:rtl w:val="0"/>
        </w:rPr>
      </w:r>
    </w:p>
    <w:p w:rsidR="00000000" w:rsidDel="00000000" w:rsidP="00000000" w:rsidRDefault="00000000" w:rsidRPr="00000000" w14:paraId="00000042">
      <w:pPr>
        <w:spacing w:after="0" w:line="360" w:lineRule="auto"/>
        <w:rPr>
          <w:highlight w:val="white"/>
          <w:u w:val="single"/>
        </w:rPr>
      </w:pPr>
      <w:r w:rsidDel="00000000" w:rsidR="00000000" w:rsidRPr="00000000">
        <w:rPr>
          <w:highlight w:val="white"/>
          <w:u w:val="single"/>
          <w:rtl w:val="0"/>
        </w:rPr>
        <w:t xml:space="preserve">Nome: </w:t>
      </w:r>
      <w:r w:rsidDel="00000000" w:rsidR="00000000" w:rsidRPr="00000000">
        <w:rPr>
          <w:highlight w:val="white"/>
          <w:rtl w:val="0"/>
        </w:rPr>
        <w:t xml:space="preserve">Pauline Schwarzbold</w:t>
      </w:r>
      <w:r w:rsidDel="00000000" w:rsidR="00000000" w:rsidRPr="00000000">
        <w:rPr>
          <w:rtl w:val="0"/>
        </w:rPr>
      </w:r>
    </w:p>
    <w:p w:rsidR="00000000" w:rsidDel="00000000" w:rsidP="00000000" w:rsidRDefault="00000000" w:rsidRPr="00000000" w14:paraId="00000043">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Psicóloga  (UNISC/RS),  Especialista  em  Atenção  Básica  pela  Escola  de  Saúde  Pública  (ESP/RS),  Especialista  em  Atenção  Básica pela Universidade de Brasília (UnB), Especialista em Gestão do Sistema Prisional pela Universidade Cândido Mendes (UCAM); servidora pública da Superintendência dos Serviços Penitenciários (SUSEPE/RS).</w:t>
      </w:r>
    </w:p>
    <w:p w:rsidR="00000000" w:rsidDel="00000000" w:rsidP="00000000" w:rsidRDefault="00000000" w:rsidRPr="00000000" w14:paraId="00000044">
      <w:pPr>
        <w:spacing w:after="0" w:line="360" w:lineRule="auto"/>
        <w:rPr>
          <w:highlight w:val="white"/>
        </w:rPr>
      </w:pPr>
      <w:r w:rsidDel="00000000" w:rsidR="00000000" w:rsidRPr="00000000">
        <w:rPr>
          <w:highlight w:val="white"/>
          <w:u w:val="single"/>
          <w:rtl w:val="0"/>
        </w:rPr>
        <w:t xml:space="preserve">Titulação:</w:t>
      </w:r>
      <w:r w:rsidDel="00000000" w:rsidR="00000000" w:rsidRPr="00000000">
        <w:rPr>
          <w:highlight w:val="white"/>
          <w:rtl w:val="0"/>
        </w:rPr>
        <w:t xml:space="preserve"> Especialista</w:t>
      </w:r>
    </w:p>
    <w:p w:rsidR="00000000" w:rsidDel="00000000" w:rsidP="00000000" w:rsidRDefault="00000000" w:rsidRPr="00000000" w14:paraId="00000045">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46">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Rio Grande do Sul     </w:t>
      </w:r>
    </w:p>
    <w:p w:rsidR="00000000" w:rsidDel="00000000" w:rsidP="00000000" w:rsidRDefault="00000000" w:rsidRPr="00000000" w14:paraId="00000047">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Venâncio Aires</w:t>
      </w:r>
    </w:p>
    <w:p w:rsidR="00000000" w:rsidDel="00000000" w:rsidP="00000000" w:rsidRDefault="00000000" w:rsidRPr="00000000" w14:paraId="00000048">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pauline.schwarzbold@gmail.com     </w:t>
      </w:r>
    </w:p>
    <w:p w:rsidR="00000000" w:rsidDel="00000000" w:rsidP="00000000" w:rsidRDefault="00000000" w:rsidRPr="00000000" w14:paraId="00000049">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14">
        <w:r w:rsidDel="00000000" w:rsidR="00000000" w:rsidRPr="00000000">
          <w:rPr>
            <w:color w:val="000000"/>
            <w:highlight w:val="white"/>
            <w:u w:val="single"/>
            <w:rtl w:val="0"/>
          </w:rPr>
          <w:t xml:space="preserve">https://orcid.org/0000-0002-7873-0682</w:t>
        </w:r>
      </w:hyperlink>
      <w:r w:rsidDel="00000000" w:rsidR="00000000" w:rsidRPr="00000000">
        <w:rPr>
          <w:rtl w:val="0"/>
        </w:rPr>
      </w:r>
    </w:p>
    <w:p w:rsidR="00000000" w:rsidDel="00000000" w:rsidP="00000000" w:rsidRDefault="00000000" w:rsidRPr="00000000" w14:paraId="0000004A">
      <w:pPr>
        <w:spacing w:after="0" w:line="360" w:lineRule="auto"/>
        <w:rPr>
          <w:highlight w:val="white"/>
        </w:rPr>
      </w:pPr>
      <w:r w:rsidDel="00000000" w:rsidR="00000000" w:rsidRPr="00000000">
        <w:rPr>
          <w:rtl w:val="0"/>
        </w:rPr>
      </w:r>
    </w:p>
    <w:p w:rsidR="00000000" w:rsidDel="00000000" w:rsidP="00000000" w:rsidRDefault="00000000" w:rsidRPr="00000000" w14:paraId="0000004B">
      <w:pPr>
        <w:spacing w:after="0" w:line="360" w:lineRule="auto"/>
        <w:rPr>
          <w:highlight w:val="white"/>
          <w:u w:val="single"/>
        </w:rPr>
      </w:pPr>
      <w:r w:rsidDel="00000000" w:rsidR="00000000" w:rsidRPr="00000000">
        <w:rPr>
          <w:highlight w:val="white"/>
          <w:u w:val="single"/>
          <w:rtl w:val="0"/>
        </w:rPr>
        <w:t xml:space="preserve">Nome: </w:t>
      </w:r>
      <w:r w:rsidDel="00000000" w:rsidR="00000000" w:rsidRPr="00000000">
        <w:rPr>
          <w:highlight w:val="white"/>
          <w:rtl w:val="0"/>
        </w:rPr>
        <w:t xml:space="preserve">Lia Gonçalves Possuelo</w:t>
      </w:r>
      <w:r w:rsidDel="00000000" w:rsidR="00000000" w:rsidRPr="00000000">
        <w:rPr>
          <w:rtl w:val="0"/>
        </w:rPr>
      </w:r>
    </w:p>
    <w:p w:rsidR="00000000" w:rsidDel="00000000" w:rsidP="00000000" w:rsidRDefault="00000000" w:rsidRPr="00000000" w14:paraId="0000004C">
      <w:pPr>
        <w:spacing w:after="0" w:line="360" w:lineRule="auto"/>
        <w:rPr>
          <w:highlight w:val="white"/>
        </w:rPr>
      </w:pPr>
      <w:r w:rsidDel="00000000" w:rsidR="00000000" w:rsidRPr="00000000">
        <w:rPr>
          <w:highlight w:val="white"/>
          <w:u w:val="single"/>
          <w:rtl w:val="0"/>
        </w:rPr>
        <w:t xml:space="preserve">Mini-Bio:</w:t>
      </w:r>
      <w:r w:rsidDel="00000000" w:rsidR="00000000" w:rsidRPr="00000000">
        <w:rPr>
          <w:highlight w:val="white"/>
          <w:rtl w:val="0"/>
        </w:rPr>
        <w:t xml:space="preserve"> Mestrado e Doutorado em Ciências Biológicas: Bioquímica pela Universidade Federal do Rio Grande do Sul (2004/2008). Professora titular da Universidade de Santa Cruz do Sul, docente do corpo permanente do Programa de Pós-Graduação em  Promoção  da  Saúde  da  UNISC.  Desenvolve  pesquisas  nas  seguintes  áreas:  Vigilância  em  Saúde,  Saúde  prisional  e  Oncogenética. Editora chefe da Revista de Epidemiologia e Controle de Infecção e membro da Rede Brasileira de Pesquisa em Tuberculose (REDE TB). </w:t>
      </w:r>
    </w:p>
    <w:p w:rsidR="00000000" w:rsidDel="00000000" w:rsidP="00000000" w:rsidRDefault="00000000" w:rsidRPr="00000000" w14:paraId="0000004D">
      <w:pPr>
        <w:spacing w:after="0" w:line="360" w:lineRule="auto"/>
        <w:rPr>
          <w:highlight w:val="white"/>
        </w:rPr>
      </w:pPr>
      <w:r w:rsidDel="00000000" w:rsidR="00000000" w:rsidRPr="00000000">
        <w:rPr>
          <w:highlight w:val="white"/>
          <w:u w:val="single"/>
          <w:rtl w:val="0"/>
        </w:rPr>
        <w:t xml:space="preserve">Titulação</w:t>
      </w:r>
      <w:r w:rsidDel="00000000" w:rsidR="00000000" w:rsidRPr="00000000">
        <w:rPr>
          <w:highlight w:val="white"/>
          <w:rtl w:val="0"/>
        </w:rPr>
        <w:t xml:space="preserve">: Doutora</w:t>
      </w:r>
    </w:p>
    <w:p w:rsidR="00000000" w:rsidDel="00000000" w:rsidP="00000000" w:rsidRDefault="00000000" w:rsidRPr="00000000" w14:paraId="0000004E">
      <w:pPr>
        <w:spacing w:after="0" w:line="360" w:lineRule="auto"/>
        <w:rPr>
          <w:highlight w:val="white"/>
        </w:rPr>
      </w:pPr>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4F">
      <w:pPr>
        <w:spacing w:after="0" w:line="360" w:lineRule="auto"/>
        <w:rPr>
          <w:highlight w:val="white"/>
        </w:rPr>
      </w:pPr>
      <w:r w:rsidDel="00000000" w:rsidR="00000000" w:rsidRPr="00000000">
        <w:rPr>
          <w:highlight w:val="white"/>
          <w:u w:val="single"/>
          <w:rtl w:val="0"/>
        </w:rPr>
        <w:t xml:space="preserve">Estado:</w:t>
      </w:r>
      <w:r w:rsidDel="00000000" w:rsidR="00000000" w:rsidRPr="00000000">
        <w:rPr>
          <w:highlight w:val="white"/>
          <w:rtl w:val="0"/>
        </w:rPr>
        <w:t xml:space="preserve"> Rio Grande do Sul     </w:t>
      </w:r>
    </w:p>
    <w:p w:rsidR="00000000" w:rsidDel="00000000" w:rsidP="00000000" w:rsidRDefault="00000000" w:rsidRPr="00000000" w14:paraId="00000050">
      <w:pPr>
        <w:spacing w:after="0" w:line="360" w:lineRule="auto"/>
        <w:rPr>
          <w:highlight w:val="white"/>
        </w:rPr>
      </w:pPr>
      <w:r w:rsidDel="00000000" w:rsidR="00000000" w:rsidRPr="00000000">
        <w:rPr>
          <w:highlight w:val="white"/>
          <w:u w:val="single"/>
          <w:rtl w:val="0"/>
        </w:rPr>
        <w:t xml:space="preserve">Cidade:</w:t>
      </w:r>
      <w:r w:rsidDel="00000000" w:rsidR="00000000" w:rsidRPr="00000000">
        <w:rPr>
          <w:highlight w:val="white"/>
          <w:rtl w:val="0"/>
        </w:rPr>
        <w:t xml:space="preserve"> Santa Cruz Do Sul</w:t>
      </w:r>
    </w:p>
    <w:p w:rsidR="00000000" w:rsidDel="00000000" w:rsidP="00000000" w:rsidRDefault="00000000" w:rsidRPr="00000000" w14:paraId="00000051">
      <w:pPr>
        <w:spacing w:after="0" w:line="360" w:lineRule="auto"/>
        <w:rPr>
          <w:highlight w:val="white"/>
        </w:rPr>
      </w:pPr>
      <w:r w:rsidDel="00000000" w:rsidR="00000000" w:rsidRPr="00000000">
        <w:rPr>
          <w:highlight w:val="white"/>
          <w:u w:val="single"/>
          <w:rtl w:val="0"/>
        </w:rPr>
        <w:t xml:space="preserve">Email:</w:t>
      </w:r>
      <w:r w:rsidDel="00000000" w:rsidR="00000000" w:rsidRPr="00000000">
        <w:rPr>
          <w:highlight w:val="white"/>
          <w:rtl w:val="0"/>
        </w:rPr>
        <w:t xml:space="preserve"> liapossuelo@gmail.com     </w:t>
      </w:r>
    </w:p>
    <w:p w:rsidR="00000000" w:rsidDel="00000000" w:rsidP="00000000" w:rsidRDefault="00000000" w:rsidRPr="00000000" w14:paraId="00000052">
      <w:pPr>
        <w:spacing w:after="0" w:line="360" w:lineRule="auto"/>
        <w:rPr>
          <w:highlight w:val="white"/>
        </w:rPr>
      </w:pPr>
      <w:r w:rsidDel="00000000" w:rsidR="00000000" w:rsidRPr="00000000">
        <w:rPr>
          <w:highlight w:val="white"/>
          <w:u w:val="single"/>
          <w:rtl w:val="0"/>
        </w:rPr>
        <w:t xml:space="preserve">ORCID:</w:t>
      </w:r>
      <w:r w:rsidDel="00000000" w:rsidR="00000000" w:rsidRPr="00000000">
        <w:rPr>
          <w:highlight w:val="white"/>
          <w:rtl w:val="0"/>
        </w:rPr>
        <w:t xml:space="preserve"> </w:t>
      </w:r>
      <w:hyperlink r:id="rId15">
        <w:r w:rsidDel="00000000" w:rsidR="00000000" w:rsidRPr="00000000">
          <w:rPr>
            <w:color w:val="000000"/>
            <w:highlight w:val="white"/>
            <w:u w:val="single"/>
            <w:rtl w:val="0"/>
          </w:rPr>
          <w:t xml:space="preserve">https://orcid.org/0000-0002-6425-3678</w:t>
        </w:r>
      </w:hyperlink>
      <w:r w:rsidDel="00000000" w:rsidR="00000000" w:rsidRPr="00000000">
        <w:rPr>
          <w:highlight w:val="white"/>
          <w:rtl w:val="0"/>
        </w:rPr>
        <w:t xml:space="preserve"> </w:t>
      </w:r>
    </w:p>
    <w:p w:rsidR="00000000" w:rsidDel="00000000" w:rsidP="00000000" w:rsidRDefault="00000000" w:rsidRPr="00000000" w14:paraId="00000053">
      <w:pPr>
        <w:spacing w:after="0" w:line="360" w:lineRule="auto"/>
        <w:rPr>
          <w:highlight w:val="white"/>
        </w:rPr>
      </w:pPr>
      <w:r w:rsidDel="00000000" w:rsidR="00000000" w:rsidRPr="00000000">
        <w:rPr>
          <w:rtl w:val="0"/>
        </w:rPr>
      </w:r>
    </w:p>
    <w:p w:rsidR="00000000" w:rsidDel="00000000" w:rsidP="00000000" w:rsidRDefault="00000000" w:rsidRPr="00000000" w14:paraId="00000054">
      <w:pPr>
        <w:spacing w:after="0" w:line="360" w:lineRule="auto"/>
        <w:rPr>
          <w:highlight w:val="white"/>
        </w:rPr>
      </w:pPr>
      <w:r w:rsidDel="00000000" w:rsidR="00000000" w:rsidRPr="00000000">
        <w:rPr>
          <w:rtl w:val="0"/>
        </w:rPr>
      </w:r>
    </w:p>
    <w:p w:rsidR="00000000" w:rsidDel="00000000" w:rsidP="00000000" w:rsidRDefault="00000000" w:rsidRPr="00000000" w14:paraId="00000055">
      <w:pPr>
        <w:spacing w:after="0" w:line="360" w:lineRule="auto"/>
        <w:rPr>
          <w:b w:val="1"/>
        </w:rPr>
      </w:pPr>
      <w:r w:rsidDel="00000000" w:rsidR="00000000" w:rsidRPr="00000000">
        <w:rPr>
          <w:highlight w:val="white"/>
          <w:u w:val="single"/>
          <w:rtl w:val="0"/>
        </w:rPr>
        <w:t xml:space="preserve">Contribuição dos autores:</w:t>
      </w:r>
      <w:r w:rsidDel="00000000" w:rsidR="00000000" w:rsidRPr="00000000">
        <w:rPr>
          <w:highlight w:val="white"/>
          <w:rtl w:val="0"/>
        </w:rPr>
        <w:t xml:space="preserve"> Eloisa Luciana Berlt e Lia Gonçalves Possuelo contribuíram para a concepção e delineamento do estudo. Eloisa Luciana Berlt,  Karine  Zanatti  Ely,  Elisangela  dos  Santos,  Caroline  Busatto  e  Pauline  Schwarzbold  contribuíram  para  a  análise,  interpretação  dos  dados,  redação  e  submissão  do  manuscrito.  Thiago  Nascimento  do  Prado,  Fabiana  Colombelli, Reinaldo A. Silva-Sobrinho, Lia Gonçalves Possuelo contribuíram para a análise e interpretação dos dados, redação e revisão crítica do manuscrito.</w:t>
      </w:r>
      <w:r w:rsidDel="00000000" w:rsidR="00000000" w:rsidRPr="00000000">
        <w:rPr>
          <w:rtl w:val="0"/>
        </w:rPr>
      </w:r>
    </w:p>
    <w:p w:rsidR="00000000" w:rsidDel="00000000" w:rsidP="00000000" w:rsidRDefault="00000000" w:rsidRPr="00000000" w14:paraId="00000056">
      <w:pPr>
        <w:spacing w:after="0" w:line="360" w:lineRule="auto"/>
        <w:jc w:val="center"/>
        <w:rPr>
          <w:b w:val="1"/>
        </w:rPr>
      </w:pPr>
      <w:r w:rsidDel="00000000" w:rsidR="00000000" w:rsidRPr="00000000">
        <w:rPr>
          <w:rtl w:val="0"/>
        </w:rPr>
      </w:r>
    </w:p>
    <w:p w:rsidR="00000000" w:rsidDel="00000000" w:rsidP="00000000" w:rsidRDefault="00000000" w:rsidRPr="00000000" w14:paraId="00000057">
      <w:pPr>
        <w:spacing w:line="360" w:lineRule="auto"/>
        <w:jc w:val="left"/>
        <w:rPr>
          <w:b w:val="1"/>
        </w:rPr>
      </w:pPr>
      <w:r w:rsidDel="00000000" w:rsidR="00000000" w:rsidRPr="00000000">
        <w:rPr>
          <w:b w:val="1"/>
          <w:rtl w:val="0"/>
        </w:rPr>
        <w:t xml:space="preserve">RESUMO</w:t>
      </w:r>
    </w:p>
    <w:p w:rsidR="00000000" w:rsidDel="00000000" w:rsidP="00000000" w:rsidRDefault="00000000" w:rsidRPr="00000000" w14:paraId="00000058">
      <w:pPr>
        <w:spacing w:after="0" w:line="360" w:lineRule="auto"/>
        <w:rPr>
          <w:b w:val="1"/>
        </w:rPr>
      </w:pPr>
      <w:r w:rsidDel="00000000" w:rsidR="00000000" w:rsidRPr="00000000">
        <w:rPr>
          <w:rtl w:val="0"/>
        </w:rPr>
      </w:r>
    </w:p>
    <w:p w:rsidR="00000000" w:rsidDel="00000000" w:rsidP="00000000" w:rsidRDefault="00000000" w:rsidRPr="00000000" w14:paraId="00000059">
      <w:pPr>
        <w:spacing w:after="0" w:line="360" w:lineRule="auto"/>
        <w:rPr/>
      </w:pPr>
      <w:r w:rsidDel="00000000" w:rsidR="00000000" w:rsidRPr="00000000">
        <w:rPr>
          <w:rtl w:val="0"/>
        </w:rPr>
        <w:t xml:space="preserve">Determinar o perfil sociodemográfico dos agentes penitenciários da 8ª Delegacia Penitenciária Regional, de Santa Cruz do Sul – RS, identificar seus conhecimentos, atitudes e práticas em relação à tuberculose e HIV. </w:t>
      </w:r>
      <w:r w:rsidDel="00000000" w:rsidR="00000000" w:rsidRPr="00000000">
        <w:rPr>
          <w:b w:val="1"/>
          <w:rtl w:val="0"/>
        </w:rPr>
        <w:t xml:space="preserve">Método</w:t>
      </w:r>
      <w:r w:rsidDel="00000000" w:rsidR="00000000" w:rsidRPr="00000000">
        <w:rPr>
          <w:rtl w:val="0"/>
        </w:rPr>
        <w:t xml:space="preserve">: realizou-se um estudo transversal a partir de dados obtidos através de questionário autoaplicável baseado no método </w:t>
      </w:r>
      <w:r w:rsidDel="00000000" w:rsidR="00000000" w:rsidRPr="00000000">
        <w:rPr>
          <w:i w:val="1"/>
          <w:rtl w:val="0"/>
        </w:rPr>
        <w:t xml:space="preserve">Knowledge, Attitude and Practice.</w:t>
      </w:r>
      <w:r w:rsidDel="00000000" w:rsidR="00000000" w:rsidRPr="00000000">
        <w:rPr>
          <w:rtl w:val="0"/>
        </w:rPr>
        <w:t xml:space="preserve"> </w:t>
      </w:r>
      <w:r w:rsidDel="00000000" w:rsidR="00000000" w:rsidRPr="00000000">
        <w:rPr>
          <w:b w:val="1"/>
          <w:rtl w:val="0"/>
        </w:rPr>
        <w:t xml:space="preserve">Resultados</w:t>
      </w:r>
      <w:r w:rsidDel="00000000" w:rsidR="00000000" w:rsidRPr="00000000">
        <w:rPr>
          <w:rtl w:val="0"/>
        </w:rPr>
        <w:t xml:space="preserve">: Dos 185 participantes 72,4% eram homens, 26,5% eram mulheres. 54,9% classificaram a tuberculose como grave, 96,1% acreditam que é curável, 86,9% gostariam de mais informações sobre tuberculose. 58,5% dos entrevistados nunca realizou um teste rápido para HIV, 17,2% não sabem se uma pessoa em tratamento para HIV tem menos risco de transmitir o vírus, 26,6% afirmaram ter usado preservativo na última relação sexual. </w:t>
      </w:r>
      <w:r w:rsidDel="00000000" w:rsidR="00000000" w:rsidRPr="00000000">
        <w:rPr>
          <w:b w:val="1"/>
          <w:rtl w:val="0"/>
        </w:rPr>
        <w:t xml:space="preserve">Conclusão:</w:t>
      </w:r>
      <w:r w:rsidDel="00000000" w:rsidR="00000000" w:rsidRPr="00000000">
        <w:rPr>
          <w:rtl w:val="0"/>
        </w:rPr>
        <w:t xml:space="preserve"> Os resultados obtidos, demostraram que os conhecimentos, atitudes e práticas dos agentes penitenciários em relação à tuberculose e HIV são satisfatórios, porém percebe-se que as práticas sexuais não são condizentes com os conhecimentos demonstrados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5A">
      <w:pPr>
        <w:spacing w:after="0"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b w:val="1"/>
          <w:rtl w:val="0"/>
        </w:rPr>
        <w:t xml:space="preserve">Palavras chave</w:t>
      </w:r>
      <w:r w:rsidDel="00000000" w:rsidR="00000000" w:rsidRPr="00000000">
        <w:rPr>
          <w:rtl w:val="0"/>
        </w:rPr>
        <w:t xml:space="preserve">: Tuberculose, HIV, Agentes Penitenciários, educação Permanente, KAP.</w:t>
      </w:r>
    </w:p>
    <w:p w:rsidR="00000000" w:rsidDel="00000000" w:rsidP="00000000" w:rsidRDefault="00000000" w:rsidRPr="00000000" w14:paraId="0000005C">
      <w:pPr>
        <w:spacing w:line="360" w:lineRule="auto"/>
        <w:jc w:val="center"/>
        <w:rPr>
          <w:sz w:val="28"/>
          <w:szCs w:val="28"/>
        </w:rPr>
      </w:pPr>
      <w:r w:rsidDel="00000000" w:rsidR="00000000" w:rsidRPr="00000000">
        <w:rPr>
          <w:sz w:val="28"/>
          <w:szCs w:val="28"/>
          <w:rtl w:val="0"/>
        </w:rPr>
        <w:t xml:space="preserve">Knowledge, attitudes and practices of penitentiary agents related to tuberculosis and HIV</w:t>
      </w:r>
    </w:p>
    <w:p w:rsidR="00000000" w:rsidDel="00000000" w:rsidP="00000000" w:rsidRDefault="00000000" w:rsidRPr="00000000" w14:paraId="0000005D">
      <w:pPr>
        <w:spacing w:line="360" w:lineRule="auto"/>
        <w:rPr/>
      </w:pPr>
      <w:r w:rsidDel="00000000" w:rsidR="00000000" w:rsidRPr="00000000">
        <w:rPr>
          <w:b w:val="1"/>
          <w:rtl w:val="0"/>
        </w:rPr>
        <w:t xml:space="preserve">ABSTRACT</w:t>
      </w:r>
      <w:r w:rsidDel="00000000" w:rsidR="00000000" w:rsidRPr="00000000">
        <w:rPr>
          <w:rtl w:val="0"/>
        </w:rPr>
      </w:r>
    </w:p>
    <w:p w:rsidR="00000000" w:rsidDel="00000000" w:rsidP="00000000" w:rsidRDefault="00000000" w:rsidRPr="00000000" w14:paraId="0000005E">
      <w:pPr>
        <w:spacing w:after="0" w:line="360" w:lineRule="auto"/>
        <w:rPr/>
      </w:pPr>
      <w:r w:rsidDel="00000000" w:rsidR="00000000" w:rsidRPr="00000000">
        <w:rPr>
          <w:rtl w:val="0"/>
        </w:rPr>
        <w:t xml:space="preserve">Identify the sociodemographic profile of prison staff at the 8th Regional Penitentiary Police Station in Santa Cruz do Sul - RS, and identify their knowledge, attitudes and practices in relation to tuberculosis and HIV. A prospective cross-sectional study was carried out based on data obtained through a self-administered questionnaire based on the Knowledge, Attitude and Practice (KAP) method. Of the 185 participants, 72.4% were men, 26.5% were women. 54.9% rated tuberculosis as severe, 96.1% believe it is curable, 86.9% would like more information about tuberculosis. 58.5% of respondents never had a rapid HIV test, 17.2% do not know if a person undergoing HIV treatment is at less risk of transmitting the virus, 26.6% said they had used a condom during their last sexual intercourse. The results obtained showed that the knowledge, attitudes and practices of prison officers in relation to tuberculosis and HIV are satisfactory, however, it is clear that sexual practices are not consistent with the knowledge shown.</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jc w:val="left"/>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Tuberculosis. HIV. Prison officers. Permanent Education. KAP</w:t>
      </w:r>
    </w:p>
    <w:p w:rsidR="00000000" w:rsidDel="00000000" w:rsidP="00000000" w:rsidRDefault="00000000" w:rsidRPr="00000000" w14:paraId="00000061">
      <w:pPr>
        <w:spacing w:line="360" w:lineRule="auto"/>
        <w:jc w:val="left"/>
        <w:rPr>
          <w:highlight w:val="white"/>
        </w:rPr>
      </w:pPr>
      <w:r w:rsidDel="00000000" w:rsidR="00000000" w:rsidRPr="00000000">
        <w:rPr>
          <w:highlight w:val="white"/>
          <w:u w:val="single"/>
          <w:rtl w:val="0"/>
        </w:rPr>
        <w:t xml:space="preserve">DOI:</w:t>
      </w:r>
      <w:r w:rsidDel="00000000" w:rsidR="00000000" w:rsidRPr="00000000">
        <w:rPr>
          <w:highlight w:val="white"/>
          <w:rtl w:val="0"/>
        </w:rPr>
        <w:t xml:space="preserve"> </w:t>
      </w:r>
      <w:hyperlink r:id="rId16">
        <w:r w:rsidDel="00000000" w:rsidR="00000000" w:rsidRPr="00000000">
          <w:rPr>
            <w:color w:val="1155cc"/>
            <w:highlight w:val="white"/>
            <w:rtl w:val="0"/>
          </w:rPr>
          <w:t xml:space="preserve">https://doi.org/10.31060/rbsp.2021.v15.n1.1183</w:t>
        </w:r>
      </w:hyperlink>
      <w:r w:rsidDel="00000000" w:rsidR="00000000" w:rsidRPr="00000000">
        <w:rPr>
          <w:rtl w:val="0"/>
        </w:rPr>
      </w:r>
    </w:p>
    <w:p w:rsidR="00000000" w:rsidDel="00000000" w:rsidP="00000000" w:rsidRDefault="00000000" w:rsidRPr="00000000" w14:paraId="00000062">
      <w:pPr>
        <w:spacing w:after="0" w:lineRule="auto"/>
        <w:jc w:val="left"/>
        <w:rPr>
          <w:highlight w:val="white"/>
        </w:rPr>
      </w:pPr>
      <w:r w:rsidDel="00000000" w:rsidR="00000000" w:rsidRPr="00000000">
        <w:rPr>
          <w:highlight w:val="white"/>
          <w:u w:val="single"/>
          <w:rtl w:val="0"/>
        </w:rPr>
        <w:t xml:space="preserve">Data de recebimento:</w:t>
      </w:r>
      <w:r w:rsidDel="00000000" w:rsidR="00000000" w:rsidRPr="00000000">
        <w:rPr>
          <w:highlight w:val="white"/>
          <w:rtl w:val="0"/>
        </w:rPr>
        <w:t xml:space="preserve"> 08/07/2019 </w:t>
      </w:r>
    </w:p>
    <w:p w:rsidR="00000000" w:rsidDel="00000000" w:rsidP="00000000" w:rsidRDefault="00000000" w:rsidRPr="00000000" w14:paraId="00000063">
      <w:pPr>
        <w:spacing w:after="0" w:lineRule="auto"/>
        <w:jc w:val="left"/>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12/06/2020</w:t>
      </w:r>
    </w:p>
    <w:p w:rsidR="00000000" w:rsidDel="00000000" w:rsidP="00000000" w:rsidRDefault="00000000" w:rsidRPr="00000000" w14:paraId="00000064">
      <w:pPr>
        <w:spacing w:line="36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0" w:line="360" w:lineRule="auto"/>
        <w:rPr>
          <w:b w:val="1"/>
        </w:rPr>
      </w:pPr>
      <w:r w:rsidDel="00000000" w:rsidR="00000000" w:rsidRPr="00000000">
        <w:rPr>
          <w:b w:val="1"/>
          <w:rtl w:val="0"/>
        </w:rPr>
        <w:t xml:space="preserve">INTRODUÇÃO</w:t>
      </w:r>
    </w:p>
    <w:p w:rsidR="00000000" w:rsidDel="00000000" w:rsidP="00000000" w:rsidRDefault="00000000" w:rsidRPr="00000000" w14:paraId="00000066">
      <w:pPr>
        <w:spacing w:after="0" w:line="360" w:lineRule="auto"/>
        <w:rPr>
          <w:b w:val="1"/>
        </w:rPr>
      </w:pPr>
      <w:r w:rsidDel="00000000" w:rsidR="00000000" w:rsidRPr="00000000">
        <w:rPr>
          <w:rtl w:val="0"/>
        </w:rPr>
      </w:r>
    </w:p>
    <w:p w:rsidR="00000000" w:rsidDel="00000000" w:rsidP="00000000" w:rsidRDefault="00000000" w:rsidRPr="00000000" w14:paraId="00000067">
      <w:pPr>
        <w:spacing w:after="0" w:line="360" w:lineRule="auto"/>
        <w:ind w:firstLine="708"/>
        <w:rPr/>
      </w:pPr>
      <w:r w:rsidDel="00000000" w:rsidR="00000000" w:rsidRPr="00000000">
        <w:rPr>
          <w:rtl w:val="0"/>
        </w:rPr>
        <w:t xml:space="preserve">A superlotação é considerada um dos mais importantes agravos de saúde nas instituições penais, pois culmina em condições precárias de higiene, falta de saneamento, habitabilidade extremamente desfavorável (celas pequenas, mal iluminadas e pouco ventiladas), aumentando consideravelmente a transmissão de doenças infectocontagiosas, como a tuberculose (TB)</w:t>
      </w:r>
      <w:r w:rsidDel="00000000" w:rsidR="00000000" w:rsidRPr="00000000">
        <w:rPr>
          <w:vertAlign w:val="superscript"/>
          <w:rtl w:val="0"/>
        </w:rPr>
        <w:t xml:space="preserve">1</w:t>
      </w:r>
      <w:r w:rsidDel="00000000" w:rsidR="00000000" w:rsidRPr="00000000">
        <w:rPr>
          <w:rtl w:val="0"/>
        </w:rPr>
        <w:t xml:space="preserve">. O </w:t>
      </w:r>
      <w:r w:rsidDel="00000000" w:rsidR="00000000" w:rsidRPr="00000000">
        <w:rPr>
          <w:i w:val="1"/>
          <w:rtl w:val="0"/>
        </w:rPr>
        <w:t xml:space="preserve">Mycobacterium tuberculosis</w:t>
      </w:r>
      <w:r w:rsidDel="00000000" w:rsidR="00000000" w:rsidRPr="00000000">
        <w:rPr>
          <w:rtl w:val="0"/>
        </w:rPr>
        <w:t xml:space="preserve">, principal agente causador da TB, tem como principal fonte de transmissão a via aérea, a partir da inalação de gotículas de saliva expelidas durante a fala, espirro e tosse de doentes bacilíferos.</w:t>
      </w:r>
    </w:p>
    <w:p w:rsidR="00000000" w:rsidDel="00000000" w:rsidP="00000000" w:rsidRDefault="00000000" w:rsidRPr="00000000" w14:paraId="00000068">
      <w:pPr>
        <w:spacing w:after="0" w:line="360" w:lineRule="auto"/>
        <w:ind w:firstLine="708"/>
        <w:rPr/>
      </w:pPr>
      <w:r w:rsidDel="00000000" w:rsidR="00000000" w:rsidRPr="00000000">
        <w:rPr>
          <w:rtl w:val="0"/>
        </w:rPr>
        <w:t xml:space="preserve">A falta de controle na transmissão do </w:t>
      </w:r>
      <w:r w:rsidDel="00000000" w:rsidR="00000000" w:rsidRPr="00000000">
        <w:rPr>
          <w:i w:val="1"/>
          <w:rtl w:val="0"/>
        </w:rPr>
        <w:t xml:space="preserve">M. tuberculosis</w:t>
      </w:r>
      <w:r w:rsidDel="00000000" w:rsidR="00000000" w:rsidRPr="00000000">
        <w:rPr>
          <w:rtl w:val="0"/>
        </w:rPr>
        <w:t xml:space="preserve"> nas prisões é um problema de proporções mundiais, onde as principais barreiras encontradas são a interrupção no fornecimento de medicamentos, resistência a medicamentos, falta de acompanhamento direto durante o tratamento, alta taxa de encarceramento, atenção limitada a comorbidades como HIV e hepatite, falta de continuidade dos cuidados aos presos após sua liberação</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69">
      <w:pPr>
        <w:spacing w:after="0" w:line="360" w:lineRule="auto"/>
        <w:rPr/>
      </w:pPr>
      <w:r w:rsidDel="00000000" w:rsidR="00000000" w:rsidRPr="00000000">
        <w:rPr>
          <w:rtl w:val="0"/>
        </w:rPr>
        <w:tab/>
        <w:t xml:space="preserve">Segundo a Organização Mundial da Saúde (OMS), 5 a 15% das pessoas infectadas pelo </w:t>
      </w:r>
      <w:r w:rsidDel="00000000" w:rsidR="00000000" w:rsidRPr="00000000">
        <w:rPr>
          <w:i w:val="1"/>
          <w:rtl w:val="0"/>
        </w:rPr>
        <w:t xml:space="preserve">M. tuberculosis</w:t>
      </w:r>
      <w:r w:rsidDel="00000000" w:rsidR="00000000" w:rsidRPr="00000000">
        <w:rPr>
          <w:rtl w:val="0"/>
        </w:rPr>
        <w:t xml:space="preserve"> irão desenvolver a doença ao decorrer de sua vida, mas entre os indivíduos infectados pelo HIV a probabilidade de desenvolver TB é bem maior</w:t>
      </w:r>
      <w:r w:rsidDel="00000000" w:rsidR="00000000" w:rsidRPr="00000000">
        <w:rPr>
          <w:vertAlign w:val="superscript"/>
          <w:rtl w:val="0"/>
        </w:rPr>
        <w:t xml:space="preserve">3</w:t>
      </w:r>
      <w:r w:rsidDel="00000000" w:rsidR="00000000" w:rsidRPr="00000000">
        <w:rPr>
          <w:rtl w:val="0"/>
        </w:rPr>
        <w:t xml:space="preserve">. A coinfecção TB/HIV é um forte fator associado ao aumento dos índices de mortalidade e de acordo com o Ministério da Saúde (MS) portadores de HIV apresentam de 21 a 34 vezes mais chances de desenvolver TB ativa do que a população geral. É comum o diagnóstico de HIV acontecer durante o percurso da TB</w:t>
      </w:r>
      <w:r w:rsidDel="00000000" w:rsidR="00000000" w:rsidRPr="00000000">
        <w:rPr>
          <w:vertAlign w:val="superscript"/>
          <w:rtl w:val="0"/>
        </w:rPr>
        <w:t xml:space="preserve"> 4</w:t>
      </w:r>
      <w:r w:rsidDel="00000000" w:rsidR="00000000" w:rsidRPr="00000000">
        <w:rPr>
          <w:rtl w:val="0"/>
        </w:rPr>
        <w:t xml:space="preserve">. </w:t>
      </w:r>
    </w:p>
    <w:p w:rsidR="00000000" w:rsidDel="00000000" w:rsidP="00000000" w:rsidRDefault="00000000" w:rsidRPr="00000000" w14:paraId="0000006A">
      <w:pPr>
        <w:spacing w:after="0" w:line="360" w:lineRule="auto"/>
        <w:ind w:firstLine="708"/>
        <w:rPr/>
      </w:pPr>
      <w:r w:rsidDel="00000000" w:rsidR="00000000" w:rsidRPr="00000000">
        <w:rPr>
          <w:rtl w:val="0"/>
        </w:rPr>
        <w:t xml:space="preserve">Aproximadamente 36,7 milhões de pessoas em 2016 eram portadoras de HIV no mundo, mas a AIDS, de forma geral, vem apresentando uma diminuição no número de óbitos devido à terapia antirretroviral</w:t>
      </w:r>
      <w:r w:rsidDel="00000000" w:rsidR="00000000" w:rsidRPr="00000000">
        <w:rPr>
          <w:vertAlign w:val="superscript"/>
          <w:rtl w:val="0"/>
        </w:rPr>
        <w:t xml:space="preserve">5,6</w:t>
      </w:r>
      <w:r w:rsidDel="00000000" w:rsidR="00000000" w:rsidRPr="00000000">
        <w:rPr>
          <w:rtl w:val="0"/>
        </w:rPr>
        <w:t xml:space="preserve">. A principal via de contágio e transmissão do HIV continua sendo a sexual, apesar de todas as campanhas promovidas pelos órgãos de saúde</w:t>
      </w:r>
      <w:r w:rsidDel="00000000" w:rsidR="00000000" w:rsidRPr="00000000">
        <w:rPr>
          <w:vertAlign w:val="superscript"/>
          <w:rtl w:val="0"/>
        </w:rPr>
        <w:t xml:space="preserve">7</w:t>
      </w:r>
      <w:r w:rsidDel="00000000" w:rsidR="00000000" w:rsidRPr="00000000">
        <w:rPr>
          <w:rtl w:val="0"/>
        </w:rPr>
        <w:t xml:space="preserve">. Nas instituições penais (IP), a </w:t>
      </w:r>
      <w:r w:rsidDel="00000000" w:rsidR="00000000" w:rsidRPr="00000000">
        <w:rPr>
          <w:highlight w:val="white"/>
          <w:rtl w:val="0"/>
        </w:rPr>
        <w:t xml:space="preserve">prevalência global estimada de HIV é de 3%, chegando a ser 15 vezes superior quando relacionada à população geral adulta</w:t>
      </w:r>
      <w:r w:rsidDel="00000000" w:rsidR="00000000" w:rsidRPr="00000000">
        <w:rPr>
          <w:highlight w:val="white"/>
          <w:vertAlign w:val="superscript"/>
          <w:rtl w:val="0"/>
        </w:rPr>
        <w:t xml:space="preserve">8</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6B">
      <w:pPr>
        <w:spacing w:after="0" w:line="360" w:lineRule="auto"/>
        <w:ind w:firstLine="708"/>
        <w:rPr/>
      </w:pPr>
      <w:r w:rsidDel="00000000" w:rsidR="00000000" w:rsidRPr="00000000">
        <w:rPr>
          <w:rtl w:val="0"/>
        </w:rPr>
        <w:t xml:space="preserve">A pesquisa </w:t>
      </w:r>
      <w:r w:rsidDel="00000000" w:rsidR="00000000" w:rsidRPr="00000000">
        <w:rPr>
          <w:i w:val="1"/>
          <w:rtl w:val="0"/>
        </w:rPr>
        <w:t xml:space="preserve">Knowledge, Attitude and Practice</w:t>
      </w:r>
      <w:r w:rsidDel="00000000" w:rsidR="00000000" w:rsidRPr="00000000">
        <w:rPr>
          <w:rtl w:val="0"/>
        </w:rPr>
        <w:t xml:space="preserve"> (KAP) pode revelar aspectos importantes sobre conhecimentos, atitudes e práticas relacionadas à TB/HIV entre funcionários de instituições penais. Foram identificadas diferenças significativas quanto ao conhecimento entre detentos e funcionários de presídios, destacando que o conhecimento é imprescindível e pode influenciar diretamente nas práticas relacionadas à prevenção de várias doenças, evidenciando a importância de estratégias de educação em saúde para o devido repasse do conhecimento nas prisões</w:t>
      </w:r>
      <w:r w:rsidDel="00000000" w:rsidR="00000000" w:rsidRPr="00000000">
        <w:rPr>
          <w:vertAlign w:val="superscript"/>
          <w:rtl w:val="0"/>
        </w:rPr>
        <w:t xml:space="preserve">9</w:t>
      </w:r>
      <w:r w:rsidDel="00000000" w:rsidR="00000000" w:rsidRPr="00000000">
        <w:rPr>
          <w:rtl w:val="0"/>
        </w:rPr>
        <w:t xml:space="preserve">.</w:t>
      </w:r>
    </w:p>
    <w:p w:rsidR="00000000" w:rsidDel="00000000" w:rsidP="00000000" w:rsidRDefault="00000000" w:rsidRPr="00000000" w14:paraId="0000006C">
      <w:pPr>
        <w:spacing w:after="0" w:line="360" w:lineRule="auto"/>
        <w:rPr/>
      </w:pPr>
      <w:r w:rsidDel="00000000" w:rsidR="00000000" w:rsidRPr="00000000">
        <w:rPr>
          <w:rtl w:val="0"/>
        </w:rPr>
        <w:tab/>
        <w:t xml:space="preserve">A Educação Permanente (EP), preconizada pelo Ministério da Saúde (MS), deve ser pensada e organizada no cotidiano das organizações, propiciando que processos educacionais para trabalhadores aconteçam com base na aprendizagem significativa e na transformação das práticas profissionais, atendendo às necessidades de formação e desenvolvimento dos trabalhadores em conformidade com necessidades da população de forma atual e contínua</w:t>
      </w:r>
      <w:r w:rsidDel="00000000" w:rsidR="00000000" w:rsidRPr="00000000">
        <w:rPr>
          <w:vertAlign w:val="superscript"/>
          <w:rtl w:val="0"/>
        </w:rPr>
        <w:t xml:space="preserve">10, 11</w:t>
      </w:r>
      <w:r w:rsidDel="00000000" w:rsidR="00000000" w:rsidRPr="00000000">
        <w:rPr>
          <w:rtl w:val="0"/>
        </w:rPr>
        <w:t xml:space="preserve">.</w:t>
      </w:r>
    </w:p>
    <w:p w:rsidR="00000000" w:rsidDel="00000000" w:rsidP="00000000" w:rsidRDefault="00000000" w:rsidRPr="00000000" w14:paraId="0000006D">
      <w:pPr>
        <w:spacing w:after="0" w:line="360" w:lineRule="auto"/>
        <w:rPr/>
      </w:pPr>
      <w:r w:rsidDel="00000000" w:rsidR="00000000" w:rsidRPr="00000000">
        <w:rPr>
          <w:rtl w:val="0"/>
        </w:rPr>
        <w:tab/>
        <w:t xml:space="preserve">Os agentes penitenciários (AP) mantêm contato diário com os detentos e são profissionais com maior risco de contágio. Os AP precisam ser devidamente capacitados e plenamente esclarecidos quanto aos riscos de contágio destas doenças para que possam atuar de forma preventiva e na promoção da saúde nas IP, colaborando na identificação precoce de sinais e sintomas. Os gestores de IP apoiam a EP e a consideram extremamente importante, afirmando que não haverá êxito na promoção da saúde se não houver educação de forma contínua e atualizada</w:t>
      </w:r>
      <w:r w:rsidDel="00000000" w:rsidR="00000000" w:rsidRPr="00000000">
        <w:rPr>
          <w:vertAlign w:val="superscript"/>
          <w:rtl w:val="0"/>
        </w:rPr>
        <w:t xml:space="preserve">12, 13</w:t>
      </w:r>
      <w:r w:rsidDel="00000000" w:rsidR="00000000" w:rsidRPr="00000000">
        <w:rPr>
          <w:rtl w:val="0"/>
        </w:rPr>
        <w:t xml:space="preserve">. </w:t>
      </w:r>
    </w:p>
    <w:p w:rsidR="00000000" w:rsidDel="00000000" w:rsidP="00000000" w:rsidRDefault="00000000" w:rsidRPr="00000000" w14:paraId="0000006E">
      <w:pPr>
        <w:spacing w:after="0" w:line="360" w:lineRule="auto"/>
        <w:rPr/>
      </w:pPr>
      <w:r w:rsidDel="00000000" w:rsidR="00000000" w:rsidRPr="00000000">
        <w:rPr>
          <w:highlight w:val="white"/>
          <w:rtl w:val="0"/>
        </w:rPr>
        <w:tab/>
      </w:r>
      <w:r w:rsidDel="00000000" w:rsidR="00000000" w:rsidRPr="00000000">
        <w:rPr>
          <w:rtl w:val="0"/>
        </w:rPr>
        <w:t xml:space="preserve">Diante do exposto, o objetivo deste estudo foi identificar o perfil sociodemográfico e verificar quais os conhecimentos, atitudes e práticas de agentes penitenciários da 8ª Delegacia Penitenciária Regional (DPR), em relação à prevenção e controle da TB e do HIV.</w:t>
      </w:r>
    </w:p>
    <w:p w:rsidR="00000000" w:rsidDel="00000000" w:rsidP="00000000" w:rsidRDefault="00000000" w:rsidRPr="00000000" w14:paraId="0000006F">
      <w:pPr>
        <w:spacing w:after="0" w:line="360" w:lineRule="auto"/>
        <w:rPr>
          <w:b w:val="1"/>
        </w:rPr>
      </w:pPr>
      <w:r w:rsidDel="00000000" w:rsidR="00000000" w:rsidRPr="00000000">
        <w:rPr>
          <w:rtl w:val="0"/>
        </w:rPr>
      </w:r>
    </w:p>
    <w:p w:rsidR="00000000" w:rsidDel="00000000" w:rsidP="00000000" w:rsidRDefault="00000000" w:rsidRPr="00000000" w14:paraId="00000070">
      <w:pPr>
        <w:spacing w:after="0" w:line="360" w:lineRule="auto"/>
        <w:rPr>
          <w:b w:val="1"/>
        </w:rPr>
      </w:pPr>
      <w:r w:rsidDel="00000000" w:rsidR="00000000" w:rsidRPr="00000000">
        <w:rPr>
          <w:b w:val="1"/>
          <w:rtl w:val="0"/>
        </w:rPr>
        <w:t xml:space="preserve">METODOLOGIA</w:t>
      </w:r>
    </w:p>
    <w:p w:rsidR="00000000" w:rsidDel="00000000" w:rsidP="00000000" w:rsidRDefault="00000000" w:rsidRPr="00000000" w14:paraId="00000071">
      <w:pPr>
        <w:tabs>
          <w:tab w:val="left" w:pos="889"/>
        </w:tabs>
        <w:spacing w:after="0" w:line="360" w:lineRule="auto"/>
        <w:rPr>
          <w:b w:val="1"/>
        </w:rPr>
      </w:pPr>
      <w:r w:rsidDel="00000000" w:rsidR="00000000" w:rsidRPr="00000000">
        <w:rPr>
          <w:b w:val="1"/>
          <w:rtl w:val="0"/>
        </w:rPr>
        <w:tab/>
      </w:r>
    </w:p>
    <w:p w:rsidR="00000000" w:rsidDel="00000000" w:rsidP="00000000" w:rsidRDefault="00000000" w:rsidRPr="00000000" w14:paraId="00000072">
      <w:pPr>
        <w:spacing w:after="0" w:line="360" w:lineRule="auto"/>
        <w:rPr/>
      </w:pPr>
      <w:r w:rsidDel="00000000" w:rsidR="00000000" w:rsidRPr="00000000">
        <w:rPr>
          <w:rtl w:val="0"/>
        </w:rPr>
        <w:tab/>
        <w:t xml:space="preserve">Foi realizado um estudo transversal nas treze instituições penais vinculadas a 8ª DPR, sediada no município de Santa Cruz do Sul – RS, município no qual está sediada a Universidade de Santa Cruz do Sul (UNISC), o que motivou a eleição da região para a condução da pesquisa.</w:t>
      </w:r>
    </w:p>
    <w:p w:rsidR="00000000" w:rsidDel="00000000" w:rsidP="00000000" w:rsidRDefault="00000000" w:rsidRPr="00000000" w14:paraId="00000073">
      <w:pPr>
        <w:spacing w:after="0" w:line="360" w:lineRule="auto"/>
        <w:rPr/>
      </w:pPr>
      <w:r w:rsidDel="00000000" w:rsidR="00000000" w:rsidRPr="00000000">
        <w:rPr>
          <w:rtl w:val="0"/>
        </w:rPr>
        <w:tab/>
      </w:r>
      <w:r w:rsidDel="00000000" w:rsidR="00000000" w:rsidRPr="00000000">
        <w:rPr>
          <w:highlight w:val="white"/>
          <w:rtl w:val="0"/>
        </w:rPr>
        <w:t xml:space="preserve">O cenário de investigação foi definido em junho de 2018, durante reunião com a direção da 8ª DPR para aprovação do projeto de pesquisa. Nesta ocasião foi definido o recrutamento de funcionários que apresentassem interesse em atuar como facilitadores no andamento da pesquisa, proporcionando abrangência de todas as instituições penais vinculadas a 8ª DPR.</w:t>
      </w:r>
      <w:r w:rsidDel="00000000" w:rsidR="00000000" w:rsidRPr="00000000">
        <w:rPr>
          <w:rtl w:val="0"/>
        </w:rPr>
      </w:r>
    </w:p>
    <w:p w:rsidR="00000000" w:rsidDel="00000000" w:rsidP="00000000" w:rsidRDefault="00000000" w:rsidRPr="00000000" w14:paraId="00000074">
      <w:pPr>
        <w:spacing w:after="0" w:line="360" w:lineRule="auto"/>
        <w:rPr/>
      </w:pPr>
      <w:r w:rsidDel="00000000" w:rsidR="00000000" w:rsidRPr="00000000">
        <w:rPr>
          <w:rtl w:val="0"/>
        </w:rPr>
        <w:tab/>
        <w:t xml:space="preserve">A pesquisa, portanto, foi direcionada a totalidade da população de AP, (282) atuantes na 8ª DPR. Os participantes da pesquisa, de forma voluntária, receberam um questionário </w:t>
      </w:r>
      <w:r w:rsidDel="00000000" w:rsidR="00000000" w:rsidRPr="00000000">
        <w:rPr>
          <w:i w:val="1"/>
          <w:rtl w:val="0"/>
        </w:rPr>
        <w:t xml:space="preserve">Knowledge, Attitude and Practice</w:t>
      </w:r>
      <w:r w:rsidDel="00000000" w:rsidR="00000000" w:rsidRPr="00000000">
        <w:rPr>
          <w:rtl w:val="0"/>
        </w:rPr>
        <w:t xml:space="preserve"> (KAP) impresso, adaptado, autoaplicável, com questões abertas e fechadas. Os questionários chegaram aos AP por meio dos</w:t>
      </w:r>
      <w:r w:rsidDel="00000000" w:rsidR="00000000" w:rsidRPr="00000000">
        <w:rPr>
          <w:highlight w:val="white"/>
          <w:rtl w:val="0"/>
        </w:rPr>
        <w:t xml:space="preserve"> facilitadores, grupo composto por 11 Assistentes Sociais e 11 Psicólogos que foram prévia e devidamente capacitados pelas autoras, recebendo todas as informações pertinentes em relação à coleta de dados, ficando responsáveis pela guarda dos materiais, garantindo o sigilo e a confidencialidade. Coube a eles transmitir aos entrevistados </w:t>
      </w:r>
      <w:r w:rsidDel="00000000" w:rsidR="00000000" w:rsidRPr="00000000">
        <w:rPr>
          <w:rtl w:val="0"/>
        </w:rPr>
        <w:t xml:space="preserve">os objetivos do projeto, a ressalva referente à importância do preenchimento das questões de forma individual e sem consulta a materiais informativos, pois se tratava da obtenção de informações referentes a conhecimentos, atitudes e práticas dos participantes no momento da entrevista. Também ficaram responsáveis pelo recolhimento e devolução dos questionários às pesquisadoras.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75">
      <w:pPr>
        <w:spacing w:after="0" w:line="360" w:lineRule="auto"/>
        <w:rPr>
          <w:highlight w:val="white"/>
        </w:rPr>
      </w:pPr>
      <w:r w:rsidDel="00000000" w:rsidR="00000000" w:rsidRPr="00000000">
        <w:rPr>
          <w:rtl w:val="0"/>
        </w:rPr>
        <w:tab/>
        <w:t xml:space="preserve">Foram incluídos todos os AP que concordaram em participar do estudo e excluídos os sujeitos que não estiveram em serviço nos dias da realização da coleta de dados, por motivo de afastamento, licença, férias ou que não realizaram a devolução dos questionários.</w:t>
      </w:r>
      <w:r w:rsidDel="00000000" w:rsidR="00000000" w:rsidRPr="00000000">
        <w:rPr>
          <w:rtl w:val="0"/>
        </w:rPr>
      </w:r>
    </w:p>
    <w:p w:rsidR="00000000" w:rsidDel="00000000" w:rsidP="00000000" w:rsidRDefault="00000000" w:rsidRPr="00000000" w14:paraId="00000076">
      <w:pPr>
        <w:spacing w:after="0" w:line="360" w:lineRule="auto"/>
        <w:rPr/>
      </w:pPr>
      <w:r w:rsidDel="00000000" w:rsidR="00000000" w:rsidRPr="00000000">
        <w:rPr>
          <w:rtl w:val="0"/>
        </w:rPr>
        <w:tab/>
        <w:t xml:space="preserve">Os questionários KAP, desprovidos de identificação nominal, foram divididos em duas seções, a primeira com questionamentos referentes ao perfil sociodemográfico dos entrevistados, conhecimentos, atitudes e práticas destes relacionadas à TB. A segunda seção era referente aos conhecimentos, atitudes e práticas dos entrevistados em relação ao HIV. </w:t>
      </w:r>
    </w:p>
    <w:p w:rsidR="00000000" w:rsidDel="00000000" w:rsidP="00000000" w:rsidRDefault="00000000" w:rsidRPr="00000000" w14:paraId="00000077">
      <w:pPr>
        <w:spacing w:after="0" w:line="360" w:lineRule="auto"/>
        <w:rPr/>
      </w:pPr>
      <w:bookmarkStart w:colFirst="0" w:colLast="0" w:name="_heading=h.gjdgxs" w:id="0"/>
      <w:bookmarkEnd w:id="0"/>
      <w:r w:rsidDel="00000000" w:rsidR="00000000" w:rsidRPr="00000000">
        <w:rPr>
          <w:rtl w:val="0"/>
        </w:rPr>
        <w:tab/>
        <w:t xml:space="preserve">A coleta dos dados ocorreu durante o período de 15 de agosto de 2018 a 17 de setembro de 2018, após sua finalização os mesmos foram tabulados em banco de dados eletrônico no programa Microsoft® Excel 2010 (Sistema Operacional Windows 2010, Microsoft Corporation Inc.). As análises descritivas e univariadas foram realizadas no software estatístico SPSS (v. 25.0). Os valores foram expressos como números absolutos e percentuais. Comparações de variáveis qualitativas foram realizadas através do teste qui-quadrado. Valores de p&lt;0,05 foram considerados significativos.</w:t>
      </w:r>
    </w:p>
    <w:p w:rsidR="00000000" w:rsidDel="00000000" w:rsidP="00000000" w:rsidRDefault="00000000" w:rsidRPr="00000000" w14:paraId="00000078">
      <w:pPr>
        <w:spacing w:after="0" w:line="360" w:lineRule="auto"/>
        <w:rPr>
          <w:b w:val="1"/>
        </w:rPr>
      </w:pPr>
      <w:r w:rsidDel="00000000" w:rsidR="00000000" w:rsidRPr="00000000">
        <w:rPr>
          <w:rtl w:val="0"/>
        </w:rPr>
      </w:r>
    </w:p>
    <w:p w:rsidR="00000000" w:rsidDel="00000000" w:rsidP="00000000" w:rsidRDefault="00000000" w:rsidRPr="00000000" w14:paraId="00000079">
      <w:pPr>
        <w:spacing w:after="0" w:line="360" w:lineRule="auto"/>
        <w:rPr>
          <w:b w:val="1"/>
        </w:rPr>
      </w:pPr>
      <w:r w:rsidDel="00000000" w:rsidR="00000000" w:rsidRPr="00000000">
        <w:rPr>
          <w:b w:val="1"/>
          <w:rtl w:val="0"/>
        </w:rPr>
        <w:t xml:space="preserve">Aspectos Éticos</w:t>
      </w:r>
    </w:p>
    <w:p w:rsidR="00000000" w:rsidDel="00000000" w:rsidP="00000000" w:rsidRDefault="00000000" w:rsidRPr="00000000" w14:paraId="0000007A">
      <w:pPr>
        <w:spacing w:after="0" w:line="360" w:lineRule="auto"/>
        <w:rPr/>
      </w:pPr>
      <w:r w:rsidDel="00000000" w:rsidR="00000000" w:rsidRPr="00000000">
        <w:rPr>
          <w:rtl w:val="0"/>
        </w:rPr>
        <w:tab/>
        <w:t xml:space="preserve">Os entrevistados concordaram em participar do estudo e assinaram o Termo de Consentimento Livre e Esclarecido (TCLE) no qual tiveram assegurados o sigilo, a confidencialidade e a preservação da identidade, respeitando a legislação sobre ética em pesquisa envolvendo seres humanos.</w:t>
      </w:r>
    </w:p>
    <w:p w:rsidR="00000000" w:rsidDel="00000000" w:rsidP="00000000" w:rsidRDefault="00000000" w:rsidRPr="00000000" w14:paraId="0000007B">
      <w:pPr>
        <w:spacing w:after="0" w:line="360" w:lineRule="auto"/>
        <w:rPr/>
      </w:pPr>
      <w:r w:rsidDel="00000000" w:rsidR="00000000" w:rsidRPr="00000000">
        <w:rPr>
          <w:rtl w:val="0"/>
        </w:rPr>
        <w:tab/>
        <w:t xml:space="preserve">O estudo foi autorizado pela comissão de avaliação de projetos da Educação Permanente em Saúde da Escola Penitenciária da Superintendência de Serviços Penitenciários (SUSEPE), e autorizado pelo Comitê de Ética e Pesquisa da Universidade de Santa Cruz do Sul (UNISC), CAAE: 93226318.4.0000.5343, Nº do Parecer: 2.773.904, atendendo a Resolução 466/2012</w:t>
      </w:r>
      <w:r w:rsidDel="00000000" w:rsidR="00000000" w:rsidRPr="00000000">
        <w:rPr>
          <w:vertAlign w:val="superscript"/>
          <w:rtl w:val="0"/>
        </w:rPr>
        <w:t xml:space="preserve">14</w:t>
      </w:r>
      <w:r w:rsidDel="00000000" w:rsidR="00000000" w:rsidRPr="00000000">
        <w:rPr>
          <w:rtl w:val="0"/>
        </w:rPr>
        <w:t xml:space="preserve">.</w:t>
      </w:r>
    </w:p>
    <w:p w:rsidR="00000000" w:rsidDel="00000000" w:rsidP="00000000" w:rsidRDefault="00000000" w:rsidRPr="00000000" w14:paraId="0000007C">
      <w:pPr>
        <w:spacing w:after="0" w:line="360" w:lineRule="auto"/>
        <w:rPr>
          <w:b w:val="1"/>
        </w:rPr>
      </w:pPr>
      <w:r w:rsidDel="00000000" w:rsidR="00000000" w:rsidRPr="00000000">
        <w:rPr>
          <w:rtl w:val="0"/>
        </w:rPr>
      </w:r>
    </w:p>
    <w:p w:rsidR="00000000" w:rsidDel="00000000" w:rsidP="00000000" w:rsidRDefault="00000000" w:rsidRPr="00000000" w14:paraId="0000007D">
      <w:pPr>
        <w:spacing w:after="0" w:line="360" w:lineRule="auto"/>
        <w:rPr>
          <w:b w:val="1"/>
        </w:rPr>
      </w:pPr>
      <w:r w:rsidDel="00000000" w:rsidR="00000000" w:rsidRPr="00000000">
        <w:rPr>
          <w:b w:val="1"/>
          <w:rtl w:val="0"/>
        </w:rPr>
        <w:t xml:space="preserve">RESULTADOS</w:t>
      </w:r>
    </w:p>
    <w:p w:rsidR="00000000" w:rsidDel="00000000" w:rsidP="00000000" w:rsidRDefault="00000000" w:rsidRPr="00000000" w14:paraId="0000007E">
      <w:pPr>
        <w:spacing w:after="0" w:line="360" w:lineRule="auto"/>
        <w:rPr>
          <w:b w:val="1"/>
        </w:rPr>
      </w:pPr>
      <w:r w:rsidDel="00000000" w:rsidR="00000000" w:rsidRPr="00000000">
        <w:rPr>
          <w:rtl w:val="0"/>
        </w:rPr>
      </w:r>
    </w:p>
    <w:p w:rsidR="00000000" w:rsidDel="00000000" w:rsidP="00000000" w:rsidRDefault="00000000" w:rsidRPr="00000000" w14:paraId="0000007F">
      <w:pPr>
        <w:pStyle w:val="Heading2"/>
        <w:spacing w:before="0" w:line="360" w:lineRule="auto"/>
        <w:rPr/>
      </w:pPr>
      <w:bookmarkStart w:colFirst="0" w:colLast="0" w:name="_heading=h.30j0zll" w:id="1"/>
      <w:bookmarkEnd w:id="1"/>
      <w:r w:rsidDel="00000000" w:rsidR="00000000" w:rsidRPr="00000000">
        <w:rPr>
          <w:rtl w:val="0"/>
        </w:rPr>
        <w:t xml:space="preserve">Características sociodemográficas dos agentes penitenciários da 8ª Delegacia Penitenciária Regional </w:t>
      </w:r>
    </w:p>
    <w:p w:rsidR="00000000" w:rsidDel="00000000" w:rsidP="00000000" w:rsidRDefault="00000000" w:rsidRPr="00000000" w14:paraId="00000080">
      <w:pPr>
        <w:spacing w:line="360" w:lineRule="auto"/>
        <w:rPr/>
      </w:pPr>
      <w:r w:rsidDel="00000000" w:rsidR="00000000" w:rsidRPr="00000000">
        <w:rPr>
          <w:rtl w:val="0"/>
        </w:rPr>
      </w:r>
    </w:p>
    <w:p w:rsidR="00000000" w:rsidDel="00000000" w:rsidP="00000000" w:rsidRDefault="00000000" w:rsidRPr="00000000" w14:paraId="00000081">
      <w:pPr>
        <w:spacing w:after="0" w:line="360" w:lineRule="auto"/>
        <w:ind w:right="60"/>
        <w:rPr/>
      </w:pPr>
      <w:r w:rsidDel="00000000" w:rsidR="00000000" w:rsidRPr="00000000">
        <w:rPr>
          <w:rtl w:val="0"/>
        </w:rPr>
        <w:tab/>
        <w:t xml:space="preserve">Um total de 185 (65,6%) participantes foram incluídos, 73,2% eram homens (p=0,04). A idade média foi de 37,9 anos, sendo a idade mínima de 24 anos e a máxima de 57 anos. 45,9% dos entrevistados atuam entre 3 e 5 anos como AP, e 25,1% agentes desempenham essa função há mais de 10 anos. Escolaridade, tempo de atuação como AP e capacitações de acordo com o sexo dos AP estão representados na Tabela 1.</w:t>
      </w:r>
    </w:p>
    <w:p w:rsidR="00000000" w:rsidDel="00000000" w:rsidP="00000000" w:rsidRDefault="00000000" w:rsidRPr="00000000" w14:paraId="00000082">
      <w:pPr>
        <w:spacing w:after="0" w:line="360" w:lineRule="auto"/>
        <w:ind w:right="60" w:firstLine="708"/>
        <w:rPr/>
      </w:pPr>
      <w:r w:rsidDel="00000000" w:rsidR="00000000" w:rsidRPr="00000000">
        <w:rPr>
          <w:rtl w:val="0"/>
        </w:rPr>
        <w:t xml:space="preserve">Um total de 65,3% dos AP têm ensino superior completo ou em andamento, 45,9% tem entre 3 e 5 anos de atuação, e realizaram curso de capacitação após a contratação, sendo que o tema TB não esteve presente nas capacitações da maioria dos participantes. Além disso, não houve diferenças significativas entre homens e mulheres em relação a escolaridade, tempo de atuação como AP e 53,7% relatam ter realizado cursos de capacitação após a contratação.</w:t>
      </w:r>
    </w:p>
    <w:p w:rsidR="00000000" w:rsidDel="00000000" w:rsidP="00000000" w:rsidRDefault="00000000" w:rsidRPr="00000000" w14:paraId="00000083">
      <w:pPr>
        <w:spacing w:after="0" w:line="360" w:lineRule="auto"/>
        <w:ind w:right="60"/>
        <w:rPr/>
      </w:pPr>
      <w:r w:rsidDel="00000000" w:rsidR="00000000" w:rsidRPr="00000000">
        <w:rPr>
          <w:rtl w:val="0"/>
        </w:rPr>
      </w:r>
    </w:p>
    <w:p w:rsidR="00000000" w:rsidDel="00000000" w:rsidP="00000000" w:rsidRDefault="00000000" w:rsidRPr="00000000" w14:paraId="00000084">
      <w:pPr>
        <w:spacing w:after="0" w:line="360" w:lineRule="auto"/>
        <w:rPr/>
      </w:pPr>
      <w:r w:rsidDel="00000000" w:rsidR="00000000" w:rsidRPr="00000000">
        <w:rPr>
          <w:rtl w:val="0"/>
        </w:rPr>
      </w:r>
    </w:p>
    <w:p w:rsidR="00000000" w:rsidDel="00000000" w:rsidP="00000000" w:rsidRDefault="00000000" w:rsidRPr="00000000" w14:paraId="00000085">
      <w:pPr>
        <w:spacing w:line="360" w:lineRule="auto"/>
        <w:rPr>
          <w:b w:val="1"/>
        </w:rPr>
      </w:pPr>
      <w:r w:rsidDel="00000000" w:rsidR="00000000" w:rsidRPr="00000000">
        <w:rPr>
          <w:b w:val="1"/>
          <w:rtl w:val="0"/>
        </w:rPr>
        <w:t xml:space="preserve">Tabela 1 – Dados sociodemográficos dos agentes penitenciários da 8ª Delegacia Penitenciária Regional participantes do estudo </w:t>
      </w:r>
    </w:p>
    <w:tbl>
      <w:tblPr>
        <w:tblStyle w:val="Table1"/>
        <w:tblW w:w="88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794"/>
        <w:gridCol w:w="119"/>
        <w:gridCol w:w="23"/>
        <w:gridCol w:w="1347"/>
        <w:gridCol w:w="1370"/>
        <w:gridCol w:w="1370"/>
        <w:gridCol w:w="780"/>
        <w:tblGridChange w:id="0">
          <w:tblGrid>
            <w:gridCol w:w="3794"/>
            <w:gridCol w:w="119"/>
            <w:gridCol w:w="23"/>
            <w:gridCol w:w="1347"/>
            <w:gridCol w:w="1370"/>
            <w:gridCol w:w="1370"/>
            <w:gridCol w:w="780"/>
          </w:tblGrid>
        </w:tblGridChange>
      </w:tblGrid>
      <w:tr>
        <w:tc>
          <w:tcPr>
            <w:shd w:fill="auto" w:val="clear"/>
          </w:tcPr>
          <w:p w:rsidR="00000000" w:rsidDel="00000000" w:rsidP="00000000" w:rsidRDefault="00000000" w:rsidRPr="00000000" w14:paraId="00000086">
            <w:pPr>
              <w:spacing w:line="360" w:lineRule="auto"/>
              <w:rPr>
                <w:color w:val="000000"/>
              </w:rPr>
            </w:pPr>
            <w:r w:rsidDel="00000000" w:rsidR="00000000" w:rsidRPr="00000000">
              <w:rPr>
                <w:rtl w:val="0"/>
              </w:rPr>
            </w:r>
          </w:p>
        </w:tc>
        <w:tc>
          <w:tcPr>
            <w:gridSpan w:val="3"/>
            <w:shd w:fill="auto" w:val="clear"/>
          </w:tcPr>
          <w:p w:rsidR="00000000" w:rsidDel="00000000" w:rsidP="00000000" w:rsidRDefault="00000000" w:rsidRPr="00000000" w14:paraId="00000087">
            <w:pPr>
              <w:spacing w:line="360" w:lineRule="auto"/>
              <w:jc w:val="center"/>
              <w:rPr>
                <w:b w:val="0"/>
                <w:color w:val="000000"/>
              </w:rPr>
            </w:pPr>
            <w:r w:rsidDel="00000000" w:rsidR="00000000" w:rsidRPr="00000000">
              <w:rPr>
                <w:color w:val="000000"/>
                <w:rtl w:val="0"/>
              </w:rPr>
              <w:t xml:space="preserve">Homens</w:t>
            </w:r>
            <w:r w:rsidDel="00000000" w:rsidR="00000000" w:rsidRPr="00000000">
              <w:rPr>
                <w:rtl w:val="0"/>
              </w:rPr>
            </w:r>
          </w:p>
          <w:p w:rsidR="00000000" w:rsidDel="00000000" w:rsidP="00000000" w:rsidRDefault="00000000" w:rsidRPr="00000000" w14:paraId="00000088">
            <w:pPr>
              <w:spacing w:line="360" w:lineRule="auto"/>
              <w:jc w:val="center"/>
              <w:rPr>
                <w:b w:val="0"/>
                <w:color w:val="000000"/>
              </w:rPr>
            </w:pPr>
            <w:r w:rsidDel="00000000" w:rsidR="00000000" w:rsidRPr="00000000">
              <w:rPr>
                <w:color w:val="000000"/>
                <w:rtl w:val="0"/>
              </w:rPr>
              <w:t xml:space="preserve">N (%)</w:t>
            </w:r>
            <w:r w:rsidDel="00000000" w:rsidR="00000000" w:rsidRPr="00000000">
              <w:rPr>
                <w:rtl w:val="0"/>
              </w:rPr>
            </w:r>
          </w:p>
        </w:tc>
        <w:tc>
          <w:tcPr>
            <w:shd w:fill="auto" w:val="clear"/>
          </w:tcPr>
          <w:p w:rsidR="00000000" w:rsidDel="00000000" w:rsidP="00000000" w:rsidRDefault="00000000" w:rsidRPr="00000000" w14:paraId="0000008B">
            <w:pPr>
              <w:spacing w:line="360" w:lineRule="auto"/>
              <w:jc w:val="center"/>
              <w:rPr>
                <w:b w:val="0"/>
                <w:color w:val="000000"/>
              </w:rPr>
            </w:pPr>
            <w:r w:rsidDel="00000000" w:rsidR="00000000" w:rsidRPr="00000000">
              <w:rPr>
                <w:color w:val="000000"/>
                <w:rtl w:val="0"/>
              </w:rPr>
              <w:t xml:space="preserve">Mulheres</w:t>
            </w:r>
            <w:r w:rsidDel="00000000" w:rsidR="00000000" w:rsidRPr="00000000">
              <w:rPr>
                <w:rtl w:val="0"/>
              </w:rPr>
            </w:r>
          </w:p>
          <w:p w:rsidR="00000000" w:rsidDel="00000000" w:rsidP="00000000" w:rsidRDefault="00000000" w:rsidRPr="00000000" w14:paraId="0000008C">
            <w:pPr>
              <w:spacing w:line="360" w:lineRule="auto"/>
              <w:jc w:val="center"/>
              <w:rPr>
                <w:b w:val="0"/>
                <w:color w:val="000000"/>
              </w:rPr>
            </w:pPr>
            <w:r w:rsidDel="00000000" w:rsidR="00000000" w:rsidRPr="00000000">
              <w:rPr>
                <w:color w:val="000000"/>
                <w:rtl w:val="0"/>
              </w:rPr>
              <w:t xml:space="preserve">N (%)</w:t>
            </w:r>
            <w:r w:rsidDel="00000000" w:rsidR="00000000" w:rsidRPr="00000000">
              <w:rPr>
                <w:rtl w:val="0"/>
              </w:rPr>
            </w:r>
          </w:p>
        </w:tc>
        <w:tc>
          <w:tcPr>
            <w:shd w:fill="auto" w:val="clear"/>
          </w:tcPr>
          <w:p w:rsidR="00000000" w:rsidDel="00000000" w:rsidP="00000000" w:rsidRDefault="00000000" w:rsidRPr="00000000" w14:paraId="0000008D">
            <w:pPr>
              <w:spacing w:line="360" w:lineRule="auto"/>
              <w:jc w:val="center"/>
              <w:rPr>
                <w:color w:val="000000"/>
              </w:rPr>
            </w:pPr>
            <w:r w:rsidDel="00000000" w:rsidR="00000000" w:rsidRPr="00000000">
              <w:rPr>
                <w:color w:val="000000"/>
                <w:rtl w:val="0"/>
              </w:rPr>
              <w:t xml:space="preserve">Total</w:t>
            </w:r>
          </w:p>
          <w:p w:rsidR="00000000" w:rsidDel="00000000" w:rsidP="00000000" w:rsidRDefault="00000000" w:rsidRPr="00000000" w14:paraId="0000008E">
            <w:pPr>
              <w:spacing w:line="360" w:lineRule="auto"/>
              <w:jc w:val="center"/>
              <w:rPr>
                <w:color w:val="000000"/>
              </w:rPr>
            </w:pPr>
            <w:r w:rsidDel="00000000" w:rsidR="00000000" w:rsidRPr="00000000">
              <w:rPr>
                <w:color w:val="000000"/>
                <w:rtl w:val="0"/>
              </w:rPr>
              <w:t xml:space="preserve">N (%)</w:t>
            </w:r>
          </w:p>
        </w:tc>
        <w:tc>
          <w:tcPr>
            <w:shd w:fill="auto" w:val="clear"/>
          </w:tcPr>
          <w:p w:rsidR="00000000" w:rsidDel="00000000" w:rsidP="00000000" w:rsidRDefault="00000000" w:rsidRPr="00000000" w14:paraId="0000008F">
            <w:pPr>
              <w:spacing w:line="360" w:lineRule="auto"/>
              <w:jc w:val="center"/>
              <w:rPr>
                <w:b w:val="0"/>
                <w:i w:val="1"/>
                <w:color w:val="000000"/>
              </w:rPr>
            </w:pPr>
            <w:r w:rsidDel="00000000" w:rsidR="00000000" w:rsidRPr="00000000">
              <w:rPr>
                <w:i w:val="1"/>
                <w:color w:val="000000"/>
                <w:rtl w:val="0"/>
              </w:rPr>
              <w:t xml:space="preserve">P*</w:t>
            </w:r>
            <w:r w:rsidDel="00000000" w:rsidR="00000000" w:rsidRPr="00000000">
              <w:rPr>
                <w:rtl w:val="0"/>
              </w:rPr>
            </w:r>
          </w:p>
        </w:tc>
      </w:tr>
      <w:tr>
        <w:tc>
          <w:tcPr>
            <w:shd w:fill="auto" w:val="clear"/>
          </w:tcPr>
          <w:p w:rsidR="00000000" w:rsidDel="00000000" w:rsidP="00000000" w:rsidRDefault="00000000" w:rsidRPr="00000000" w14:paraId="00000090">
            <w:pPr>
              <w:spacing w:line="360" w:lineRule="auto"/>
              <w:rPr>
                <w:color w:val="000000"/>
              </w:rPr>
            </w:pPr>
            <w:r w:rsidDel="00000000" w:rsidR="00000000" w:rsidRPr="00000000">
              <w:rPr>
                <w:color w:val="000000"/>
                <w:rtl w:val="0"/>
              </w:rPr>
              <w:t xml:space="preserve">Escolaridade</w:t>
            </w:r>
          </w:p>
        </w:tc>
        <w:tc>
          <w:tcPr>
            <w:gridSpan w:val="3"/>
            <w:shd w:fill="auto" w:val="clear"/>
          </w:tcPr>
          <w:p w:rsidR="00000000" w:rsidDel="00000000" w:rsidP="00000000" w:rsidRDefault="00000000" w:rsidRPr="00000000" w14:paraId="00000091">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94">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95">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96">
            <w:pPr>
              <w:spacing w:line="360" w:lineRule="auto"/>
              <w:jc w:val="center"/>
              <w:rPr>
                <w:color w:val="000000"/>
              </w:rPr>
            </w:pPr>
            <w:r w:rsidDel="00000000" w:rsidR="00000000" w:rsidRPr="00000000">
              <w:rPr>
                <w:rtl w:val="0"/>
              </w:rPr>
            </w:r>
          </w:p>
        </w:tc>
      </w:tr>
      <w:tr>
        <w:tc>
          <w:tcPr>
            <w:shd w:fill="auto" w:val="clear"/>
          </w:tcPr>
          <w:p w:rsidR="00000000" w:rsidDel="00000000" w:rsidP="00000000" w:rsidRDefault="00000000" w:rsidRPr="00000000" w14:paraId="00000097">
            <w:pPr>
              <w:spacing w:line="360" w:lineRule="auto"/>
              <w:rPr>
                <w:b w:val="0"/>
                <w:color w:val="000000"/>
              </w:rPr>
            </w:pPr>
            <w:r w:rsidDel="00000000" w:rsidR="00000000" w:rsidRPr="00000000">
              <w:rPr>
                <w:b w:val="0"/>
                <w:color w:val="000000"/>
                <w:rtl w:val="0"/>
              </w:rPr>
              <w:t xml:space="preserve">  Ensino fundamental</w:t>
            </w:r>
          </w:p>
        </w:tc>
        <w:tc>
          <w:tcPr>
            <w:gridSpan w:val="3"/>
            <w:shd w:fill="auto" w:val="clear"/>
          </w:tcPr>
          <w:p w:rsidR="00000000" w:rsidDel="00000000" w:rsidP="00000000" w:rsidRDefault="00000000" w:rsidRPr="00000000" w14:paraId="00000098">
            <w:pPr>
              <w:spacing w:line="360" w:lineRule="auto"/>
              <w:jc w:val="center"/>
              <w:rPr>
                <w:color w:val="000000"/>
              </w:rPr>
            </w:pPr>
            <w:r w:rsidDel="00000000" w:rsidR="00000000" w:rsidRPr="00000000">
              <w:rPr>
                <w:color w:val="000000"/>
                <w:rtl w:val="0"/>
              </w:rPr>
              <w:t xml:space="preserve">1 (0,8)</w:t>
            </w:r>
          </w:p>
        </w:tc>
        <w:tc>
          <w:tcPr>
            <w:shd w:fill="auto" w:val="clear"/>
          </w:tcPr>
          <w:p w:rsidR="00000000" w:rsidDel="00000000" w:rsidP="00000000" w:rsidRDefault="00000000" w:rsidRPr="00000000" w14:paraId="0000009B">
            <w:pPr>
              <w:spacing w:line="360" w:lineRule="auto"/>
              <w:jc w:val="center"/>
              <w:rPr>
                <w:color w:val="000000"/>
              </w:rPr>
            </w:pPr>
            <w:r w:rsidDel="00000000" w:rsidR="00000000" w:rsidRPr="00000000">
              <w:rPr>
                <w:color w:val="000000"/>
                <w:rtl w:val="0"/>
              </w:rPr>
              <w:t xml:space="preserve">-</w:t>
            </w:r>
          </w:p>
        </w:tc>
        <w:tc>
          <w:tcPr>
            <w:shd w:fill="auto" w:val="clear"/>
          </w:tcPr>
          <w:p w:rsidR="00000000" w:rsidDel="00000000" w:rsidP="00000000" w:rsidRDefault="00000000" w:rsidRPr="00000000" w14:paraId="0000009C">
            <w:pPr>
              <w:spacing w:line="360" w:lineRule="auto"/>
              <w:jc w:val="center"/>
              <w:rPr>
                <w:color w:val="000000"/>
              </w:rPr>
            </w:pPr>
            <w:r w:rsidDel="00000000" w:rsidR="00000000" w:rsidRPr="00000000">
              <w:rPr>
                <w:color w:val="000000"/>
                <w:rtl w:val="0"/>
              </w:rPr>
              <w:t xml:space="preserve">1 (0,6)</w:t>
            </w:r>
          </w:p>
        </w:tc>
        <w:tc>
          <w:tcPr>
            <w:shd w:fill="auto" w:val="clear"/>
          </w:tcPr>
          <w:p w:rsidR="00000000" w:rsidDel="00000000" w:rsidP="00000000" w:rsidRDefault="00000000" w:rsidRPr="00000000" w14:paraId="0000009D">
            <w:pPr>
              <w:spacing w:line="360" w:lineRule="auto"/>
              <w:jc w:val="center"/>
              <w:rPr>
                <w:color w:val="000000"/>
              </w:rPr>
            </w:pPr>
            <w:r w:rsidDel="00000000" w:rsidR="00000000" w:rsidRPr="00000000">
              <w:rPr>
                <w:color w:val="000000"/>
                <w:rtl w:val="0"/>
              </w:rPr>
              <w:t xml:space="preserve">0,6</w:t>
            </w:r>
          </w:p>
        </w:tc>
      </w:tr>
      <w:tr>
        <w:tc>
          <w:tcPr>
            <w:shd w:fill="auto" w:val="clear"/>
          </w:tcPr>
          <w:p w:rsidR="00000000" w:rsidDel="00000000" w:rsidP="00000000" w:rsidRDefault="00000000" w:rsidRPr="00000000" w14:paraId="0000009E">
            <w:pPr>
              <w:spacing w:line="360" w:lineRule="auto"/>
              <w:rPr>
                <w:b w:val="0"/>
                <w:color w:val="000000"/>
              </w:rPr>
            </w:pPr>
            <w:r w:rsidDel="00000000" w:rsidR="00000000" w:rsidRPr="00000000">
              <w:rPr>
                <w:b w:val="0"/>
                <w:color w:val="000000"/>
                <w:rtl w:val="0"/>
              </w:rPr>
              <w:t xml:space="preserve">  Ensino médio</w:t>
            </w:r>
          </w:p>
        </w:tc>
        <w:tc>
          <w:tcPr>
            <w:gridSpan w:val="3"/>
            <w:shd w:fill="auto" w:val="clear"/>
          </w:tcPr>
          <w:p w:rsidR="00000000" w:rsidDel="00000000" w:rsidP="00000000" w:rsidRDefault="00000000" w:rsidRPr="00000000" w14:paraId="0000009F">
            <w:pPr>
              <w:spacing w:line="360" w:lineRule="auto"/>
              <w:jc w:val="center"/>
              <w:rPr>
                <w:color w:val="000000"/>
              </w:rPr>
            </w:pPr>
            <w:r w:rsidDel="00000000" w:rsidR="00000000" w:rsidRPr="00000000">
              <w:rPr>
                <w:color w:val="000000"/>
                <w:rtl w:val="0"/>
              </w:rPr>
              <w:t xml:space="preserve">33 (25,8)</w:t>
            </w:r>
          </w:p>
        </w:tc>
        <w:tc>
          <w:tcPr>
            <w:shd w:fill="auto" w:val="clear"/>
          </w:tcPr>
          <w:p w:rsidR="00000000" w:rsidDel="00000000" w:rsidP="00000000" w:rsidRDefault="00000000" w:rsidRPr="00000000" w14:paraId="000000A2">
            <w:pPr>
              <w:spacing w:line="360" w:lineRule="auto"/>
              <w:jc w:val="center"/>
              <w:rPr>
                <w:color w:val="000000"/>
              </w:rPr>
            </w:pPr>
            <w:r w:rsidDel="00000000" w:rsidR="00000000" w:rsidRPr="00000000">
              <w:rPr>
                <w:color w:val="000000"/>
                <w:rtl w:val="0"/>
              </w:rPr>
              <w:t xml:space="preserve">9 (18,8)</w:t>
            </w:r>
          </w:p>
        </w:tc>
        <w:tc>
          <w:tcPr>
            <w:shd w:fill="auto" w:val="clear"/>
          </w:tcPr>
          <w:p w:rsidR="00000000" w:rsidDel="00000000" w:rsidP="00000000" w:rsidRDefault="00000000" w:rsidRPr="00000000" w14:paraId="000000A3">
            <w:pPr>
              <w:spacing w:line="360" w:lineRule="auto"/>
              <w:jc w:val="center"/>
              <w:rPr>
                <w:color w:val="000000"/>
              </w:rPr>
            </w:pPr>
            <w:r w:rsidDel="00000000" w:rsidR="00000000" w:rsidRPr="00000000">
              <w:rPr>
                <w:color w:val="000000"/>
                <w:rtl w:val="0"/>
              </w:rPr>
              <w:t xml:space="preserve">42 (23,9)</w:t>
            </w:r>
          </w:p>
        </w:tc>
        <w:tc>
          <w:tcPr>
            <w:shd w:fill="auto" w:val="clear"/>
          </w:tcPr>
          <w:p w:rsidR="00000000" w:rsidDel="00000000" w:rsidP="00000000" w:rsidRDefault="00000000" w:rsidRPr="00000000" w14:paraId="000000A4">
            <w:pPr>
              <w:spacing w:line="360" w:lineRule="auto"/>
              <w:jc w:val="center"/>
              <w:rPr>
                <w:color w:val="000000"/>
              </w:rPr>
            </w:pPr>
            <w:r w:rsidDel="00000000" w:rsidR="00000000" w:rsidRPr="00000000">
              <w:rPr>
                <w:color w:val="000000"/>
                <w:rtl w:val="0"/>
              </w:rPr>
              <w:t xml:space="preserve">0,6</w:t>
            </w:r>
          </w:p>
        </w:tc>
      </w:tr>
      <w:tr>
        <w:trPr>
          <w:trHeight w:val="60" w:hRule="atLeast"/>
        </w:trPr>
        <w:tc>
          <w:tcPr>
            <w:shd w:fill="auto" w:val="clear"/>
          </w:tcPr>
          <w:p w:rsidR="00000000" w:rsidDel="00000000" w:rsidP="00000000" w:rsidRDefault="00000000" w:rsidRPr="00000000" w14:paraId="000000A5">
            <w:pPr>
              <w:spacing w:line="360" w:lineRule="auto"/>
              <w:rPr>
                <w:b w:val="0"/>
                <w:color w:val="000000"/>
              </w:rPr>
            </w:pPr>
            <w:r w:rsidDel="00000000" w:rsidR="00000000" w:rsidRPr="00000000">
              <w:rPr>
                <w:b w:val="0"/>
                <w:color w:val="000000"/>
                <w:rtl w:val="0"/>
              </w:rPr>
              <w:t xml:space="preserve">  Ensino superior completo/incompleto</w:t>
            </w:r>
          </w:p>
        </w:tc>
        <w:tc>
          <w:tcPr>
            <w:gridSpan w:val="3"/>
            <w:shd w:fill="auto" w:val="clear"/>
          </w:tcPr>
          <w:p w:rsidR="00000000" w:rsidDel="00000000" w:rsidP="00000000" w:rsidRDefault="00000000" w:rsidRPr="00000000" w14:paraId="000000A6">
            <w:pPr>
              <w:spacing w:line="360" w:lineRule="auto"/>
              <w:jc w:val="center"/>
              <w:rPr>
                <w:color w:val="000000"/>
              </w:rPr>
            </w:pPr>
            <w:r w:rsidDel="00000000" w:rsidR="00000000" w:rsidRPr="00000000">
              <w:rPr>
                <w:color w:val="000000"/>
                <w:rtl w:val="0"/>
              </w:rPr>
              <w:t xml:space="preserve">80 (62,5)</w:t>
            </w:r>
          </w:p>
        </w:tc>
        <w:tc>
          <w:tcPr>
            <w:shd w:fill="auto" w:val="clear"/>
          </w:tcPr>
          <w:p w:rsidR="00000000" w:rsidDel="00000000" w:rsidP="00000000" w:rsidRDefault="00000000" w:rsidRPr="00000000" w14:paraId="000000A9">
            <w:pPr>
              <w:spacing w:line="360" w:lineRule="auto"/>
              <w:jc w:val="center"/>
              <w:rPr>
                <w:color w:val="000000"/>
              </w:rPr>
            </w:pPr>
            <w:r w:rsidDel="00000000" w:rsidR="00000000" w:rsidRPr="00000000">
              <w:rPr>
                <w:color w:val="000000"/>
                <w:rtl w:val="0"/>
              </w:rPr>
              <w:t xml:space="preserve">35 (72,9)</w:t>
            </w:r>
          </w:p>
        </w:tc>
        <w:tc>
          <w:tcPr>
            <w:shd w:fill="auto" w:val="clear"/>
          </w:tcPr>
          <w:p w:rsidR="00000000" w:rsidDel="00000000" w:rsidP="00000000" w:rsidRDefault="00000000" w:rsidRPr="00000000" w14:paraId="000000AA">
            <w:pPr>
              <w:spacing w:line="360" w:lineRule="auto"/>
              <w:jc w:val="center"/>
              <w:rPr>
                <w:color w:val="000000"/>
              </w:rPr>
            </w:pPr>
            <w:r w:rsidDel="00000000" w:rsidR="00000000" w:rsidRPr="00000000">
              <w:rPr>
                <w:color w:val="000000"/>
                <w:rtl w:val="0"/>
              </w:rPr>
              <w:t xml:space="preserve">115 (65,3)</w:t>
            </w:r>
          </w:p>
        </w:tc>
        <w:tc>
          <w:tcPr>
            <w:shd w:fill="auto" w:val="clear"/>
          </w:tcPr>
          <w:p w:rsidR="00000000" w:rsidDel="00000000" w:rsidP="00000000" w:rsidRDefault="00000000" w:rsidRPr="00000000" w14:paraId="000000AB">
            <w:pPr>
              <w:spacing w:line="360" w:lineRule="auto"/>
              <w:jc w:val="center"/>
              <w:rPr>
                <w:color w:val="000000"/>
              </w:rPr>
            </w:pPr>
            <w:r w:rsidDel="00000000" w:rsidR="00000000" w:rsidRPr="00000000">
              <w:rPr>
                <w:color w:val="000000"/>
                <w:rtl w:val="0"/>
              </w:rPr>
              <w:t xml:space="preserve">0,6</w:t>
            </w:r>
          </w:p>
        </w:tc>
      </w:tr>
      <w:tr>
        <w:tc>
          <w:tcPr>
            <w:shd w:fill="auto" w:val="clear"/>
          </w:tcPr>
          <w:p w:rsidR="00000000" w:rsidDel="00000000" w:rsidP="00000000" w:rsidRDefault="00000000" w:rsidRPr="00000000" w14:paraId="000000AC">
            <w:pPr>
              <w:spacing w:line="360" w:lineRule="auto"/>
              <w:rPr>
                <w:b w:val="0"/>
                <w:color w:val="000000"/>
              </w:rPr>
            </w:pPr>
            <w:r w:rsidDel="00000000" w:rsidR="00000000" w:rsidRPr="00000000">
              <w:rPr>
                <w:b w:val="0"/>
                <w:color w:val="000000"/>
                <w:rtl w:val="0"/>
              </w:rPr>
              <w:t xml:space="preserve">  Pós-graduação</w:t>
            </w:r>
          </w:p>
        </w:tc>
        <w:tc>
          <w:tcPr>
            <w:gridSpan w:val="3"/>
            <w:shd w:fill="auto" w:val="clear"/>
          </w:tcPr>
          <w:p w:rsidR="00000000" w:rsidDel="00000000" w:rsidP="00000000" w:rsidRDefault="00000000" w:rsidRPr="00000000" w14:paraId="000000AD">
            <w:pPr>
              <w:spacing w:line="360" w:lineRule="auto"/>
              <w:jc w:val="center"/>
              <w:rPr>
                <w:color w:val="000000"/>
              </w:rPr>
            </w:pPr>
            <w:r w:rsidDel="00000000" w:rsidR="00000000" w:rsidRPr="00000000">
              <w:rPr>
                <w:color w:val="000000"/>
                <w:rtl w:val="0"/>
              </w:rPr>
              <w:t xml:space="preserve">14 (10,9)</w:t>
            </w:r>
          </w:p>
        </w:tc>
        <w:tc>
          <w:tcPr>
            <w:shd w:fill="auto" w:val="clear"/>
          </w:tcPr>
          <w:p w:rsidR="00000000" w:rsidDel="00000000" w:rsidP="00000000" w:rsidRDefault="00000000" w:rsidRPr="00000000" w14:paraId="000000B0">
            <w:pPr>
              <w:spacing w:line="360" w:lineRule="auto"/>
              <w:jc w:val="center"/>
              <w:rPr>
                <w:color w:val="000000"/>
              </w:rPr>
            </w:pPr>
            <w:r w:rsidDel="00000000" w:rsidR="00000000" w:rsidRPr="00000000">
              <w:rPr>
                <w:color w:val="000000"/>
                <w:rtl w:val="0"/>
              </w:rPr>
              <w:t xml:space="preserve">4 (8,3)</w:t>
            </w:r>
          </w:p>
        </w:tc>
        <w:tc>
          <w:tcPr>
            <w:shd w:fill="auto" w:val="clear"/>
          </w:tcPr>
          <w:p w:rsidR="00000000" w:rsidDel="00000000" w:rsidP="00000000" w:rsidRDefault="00000000" w:rsidRPr="00000000" w14:paraId="000000B1">
            <w:pPr>
              <w:spacing w:line="360" w:lineRule="auto"/>
              <w:jc w:val="center"/>
              <w:rPr>
                <w:color w:val="000000"/>
              </w:rPr>
            </w:pPr>
            <w:r w:rsidDel="00000000" w:rsidR="00000000" w:rsidRPr="00000000">
              <w:rPr>
                <w:color w:val="000000"/>
                <w:rtl w:val="0"/>
              </w:rPr>
              <w:t xml:space="preserve">18 (10,2)</w:t>
            </w:r>
          </w:p>
        </w:tc>
        <w:tc>
          <w:tcPr>
            <w:shd w:fill="auto" w:val="clear"/>
          </w:tcPr>
          <w:p w:rsidR="00000000" w:rsidDel="00000000" w:rsidP="00000000" w:rsidRDefault="00000000" w:rsidRPr="00000000" w14:paraId="000000B2">
            <w:pPr>
              <w:spacing w:line="360" w:lineRule="auto"/>
              <w:jc w:val="center"/>
              <w:rPr>
                <w:color w:val="000000"/>
              </w:rPr>
            </w:pPr>
            <w:r w:rsidDel="00000000" w:rsidR="00000000" w:rsidRPr="00000000">
              <w:rPr>
                <w:color w:val="000000"/>
                <w:rtl w:val="0"/>
              </w:rPr>
              <w:t xml:space="preserve">0,6</w:t>
            </w:r>
          </w:p>
        </w:tc>
      </w:tr>
      <w:tr>
        <w:tc>
          <w:tcPr>
            <w:shd w:fill="auto" w:val="clear"/>
          </w:tcPr>
          <w:p w:rsidR="00000000" w:rsidDel="00000000" w:rsidP="00000000" w:rsidRDefault="00000000" w:rsidRPr="00000000" w14:paraId="000000B3">
            <w:pPr>
              <w:spacing w:line="360" w:lineRule="auto"/>
              <w:rPr>
                <w:color w:val="000000"/>
              </w:rPr>
            </w:pPr>
            <w:r w:rsidDel="00000000" w:rsidR="00000000" w:rsidRPr="00000000">
              <w:rPr>
                <w:color w:val="000000"/>
                <w:rtl w:val="0"/>
              </w:rPr>
              <w:t xml:space="preserve">Tempo de atuação como AP</w:t>
            </w:r>
          </w:p>
        </w:tc>
        <w:tc>
          <w:tcPr>
            <w:gridSpan w:val="3"/>
            <w:shd w:fill="auto" w:val="clear"/>
          </w:tcPr>
          <w:p w:rsidR="00000000" w:rsidDel="00000000" w:rsidP="00000000" w:rsidRDefault="00000000" w:rsidRPr="00000000" w14:paraId="000000B4">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B7">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B8">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B9">
            <w:pPr>
              <w:spacing w:line="360" w:lineRule="auto"/>
              <w:jc w:val="center"/>
              <w:rPr>
                <w:color w:val="000000"/>
              </w:rPr>
            </w:pPr>
            <w:r w:rsidDel="00000000" w:rsidR="00000000" w:rsidRPr="00000000">
              <w:rPr>
                <w:rtl w:val="0"/>
              </w:rPr>
            </w:r>
          </w:p>
        </w:tc>
      </w:tr>
      <w:tr>
        <w:tc>
          <w:tcPr>
            <w:shd w:fill="auto" w:val="clear"/>
          </w:tcPr>
          <w:p w:rsidR="00000000" w:rsidDel="00000000" w:rsidP="00000000" w:rsidRDefault="00000000" w:rsidRPr="00000000" w14:paraId="000000BA">
            <w:pPr>
              <w:spacing w:line="360" w:lineRule="auto"/>
              <w:rPr>
                <w:b w:val="0"/>
                <w:color w:val="000000"/>
              </w:rPr>
            </w:pPr>
            <w:r w:rsidDel="00000000" w:rsidR="00000000" w:rsidRPr="00000000">
              <w:rPr>
                <w:color w:val="000000"/>
                <w:rtl w:val="0"/>
              </w:rPr>
              <w:t xml:space="preserve">  &gt;</w:t>
            </w:r>
            <w:r w:rsidDel="00000000" w:rsidR="00000000" w:rsidRPr="00000000">
              <w:rPr>
                <w:b w:val="0"/>
                <w:color w:val="000000"/>
                <w:rtl w:val="0"/>
              </w:rPr>
              <w:t xml:space="preserve">de 3 anos</w:t>
            </w:r>
          </w:p>
        </w:tc>
        <w:tc>
          <w:tcPr>
            <w:gridSpan w:val="3"/>
            <w:shd w:fill="auto" w:val="clear"/>
          </w:tcPr>
          <w:p w:rsidR="00000000" w:rsidDel="00000000" w:rsidP="00000000" w:rsidRDefault="00000000" w:rsidRPr="00000000" w14:paraId="000000BB">
            <w:pPr>
              <w:spacing w:line="360" w:lineRule="auto"/>
              <w:jc w:val="center"/>
              <w:rPr>
                <w:color w:val="000000"/>
              </w:rPr>
            </w:pPr>
            <w:r w:rsidDel="00000000" w:rsidR="00000000" w:rsidRPr="00000000">
              <w:rPr>
                <w:color w:val="000000"/>
                <w:rtl w:val="0"/>
              </w:rPr>
              <w:t xml:space="preserve">7 (5,2)</w:t>
            </w:r>
          </w:p>
        </w:tc>
        <w:tc>
          <w:tcPr>
            <w:shd w:fill="auto" w:val="clear"/>
          </w:tcPr>
          <w:p w:rsidR="00000000" w:rsidDel="00000000" w:rsidP="00000000" w:rsidRDefault="00000000" w:rsidRPr="00000000" w14:paraId="000000BE">
            <w:pPr>
              <w:spacing w:line="360" w:lineRule="auto"/>
              <w:jc w:val="center"/>
              <w:rPr>
                <w:color w:val="000000"/>
              </w:rPr>
            </w:pPr>
            <w:r w:rsidDel="00000000" w:rsidR="00000000" w:rsidRPr="00000000">
              <w:rPr>
                <w:color w:val="000000"/>
                <w:rtl w:val="0"/>
              </w:rPr>
              <w:t xml:space="preserve">1 (2,0)</w:t>
            </w:r>
          </w:p>
        </w:tc>
        <w:tc>
          <w:tcPr>
            <w:shd w:fill="auto" w:val="clear"/>
          </w:tcPr>
          <w:p w:rsidR="00000000" w:rsidDel="00000000" w:rsidP="00000000" w:rsidRDefault="00000000" w:rsidRPr="00000000" w14:paraId="000000BF">
            <w:pPr>
              <w:spacing w:line="360" w:lineRule="auto"/>
              <w:jc w:val="center"/>
              <w:rPr>
                <w:color w:val="000000"/>
              </w:rPr>
            </w:pPr>
            <w:r w:rsidDel="00000000" w:rsidR="00000000" w:rsidRPr="00000000">
              <w:rPr>
                <w:color w:val="000000"/>
                <w:rtl w:val="0"/>
              </w:rPr>
              <w:t xml:space="preserve">8 (4,4)</w:t>
            </w:r>
          </w:p>
        </w:tc>
        <w:tc>
          <w:tcPr>
            <w:shd w:fill="auto" w:val="clear"/>
          </w:tcPr>
          <w:p w:rsidR="00000000" w:rsidDel="00000000" w:rsidP="00000000" w:rsidRDefault="00000000" w:rsidRPr="00000000" w14:paraId="000000C0">
            <w:pPr>
              <w:spacing w:line="360" w:lineRule="auto"/>
              <w:jc w:val="center"/>
              <w:rPr>
                <w:color w:val="000000"/>
              </w:rPr>
            </w:pPr>
            <w:r w:rsidDel="00000000" w:rsidR="00000000" w:rsidRPr="00000000">
              <w:rPr>
                <w:color w:val="000000"/>
                <w:rtl w:val="0"/>
              </w:rPr>
              <w:t xml:space="preserve">0,7</w:t>
            </w:r>
          </w:p>
        </w:tc>
      </w:tr>
      <w:tr>
        <w:tc>
          <w:tcPr>
            <w:shd w:fill="auto" w:val="clear"/>
          </w:tcPr>
          <w:p w:rsidR="00000000" w:rsidDel="00000000" w:rsidP="00000000" w:rsidRDefault="00000000" w:rsidRPr="00000000" w14:paraId="000000C1">
            <w:pPr>
              <w:spacing w:line="360" w:lineRule="auto"/>
              <w:rPr>
                <w:b w:val="0"/>
                <w:color w:val="000000"/>
              </w:rPr>
            </w:pPr>
            <w:r w:rsidDel="00000000" w:rsidR="00000000" w:rsidRPr="00000000">
              <w:rPr>
                <w:color w:val="000000"/>
                <w:rtl w:val="0"/>
              </w:rPr>
              <w:t xml:space="preserve">  </w:t>
            </w:r>
            <w:r w:rsidDel="00000000" w:rsidR="00000000" w:rsidRPr="00000000">
              <w:rPr>
                <w:b w:val="0"/>
                <w:color w:val="000000"/>
                <w:rtl w:val="0"/>
              </w:rPr>
              <w:t xml:space="preserve">Entre 3e 5 anos</w:t>
            </w:r>
          </w:p>
        </w:tc>
        <w:tc>
          <w:tcPr>
            <w:gridSpan w:val="3"/>
            <w:shd w:fill="auto" w:val="clear"/>
          </w:tcPr>
          <w:p w:rsidR="00000000" w:rsidDel="00000000" w:rsidP="00000000" w:rsidRDefault="00000000" w:rsidRPr="00000000" w14:paraId="000000C2">
            <w:pPr>
              <w:spacing w:line="360" w:lineRule="auto"/>
              <w:jc w:val="center"/>
              <w:rPr>
                <w:color w:val="000000"/>
              </w:rPr>
            </w:pPr>
            <w:r w:rsidDel="00000000" w:rsidR="00000000" w:rsidRPr="00000000">
              <w:rPr>
                <w:color w:val="000000"/>
                <w:rtl w:val="0"/>
              </w:rPr>
              <w:t xml:space="preserve">59 (44,0)</w:t>
            </w:r>
          </w:p>
        </w:tc>
        <w:tc>
          <w:tcPr>
            <w:shd w:fill="auto" w:val="clear"/>
          </w:tcPr>
          <w:p w:rsidR="00000000" w:rsidDel="00000000" w:rsidP="00000000" w:rsidRDefault="00000000" w:rsidRPr="00000000" w14:paraId="000000C5">
            <w:pPr>
              <w:spacing w:line="360" w:lineRule="auto"/>
              <w:jc w:val="center"/>
              <w:rPr>
                <w:color w:val="000000"/>
              </w:rPr>
            </w:pPr>
            <w:r w:rsidDel="00000000" w:rsidR="00000000" w:rsidRPr="00000000">
              <w:rPr>
                <w:color w:val="000000"/>
                <w:rtl w:val="0"/>
              </w:rPr>
              <w:t xml:space="preserve">25 (51,0)</w:t>
            </w:r>
          </w:p>
        </w:tc>
        <w:tc>
          <w:tcPr>
            <w:shd w:fill="auto" w:val="clear"/>
          </w:tcPr>
          <w:p w:rsidR="00000000" w:rsidDel="00000000" w:rsidP="00000000" w:rsidRDefault="00000000" w:rsidRPr="00000000" w14:paraId="000000C6">
            <w:pPr>
              <w:spacing w:line="360" w:lineRule="auto"/>
              <w:jc w:val="center"/>
              <w:rPr>
                <w:color w:val="000000"/>
              </w:rPr>
            </w:pPr>
            <w:r w:rsidDel="00000000" w:rsidR="00000000" w:rsidRPr="00000000">
              <w:rPr>
                <w:color w:val="000000"/>
                <w:rtl w:val="0"/>
              </w:rPr>
              <w:t xml:space="preserve">84 (45,9)</w:t>
            </w:r>
          </w:p>
        </w:tc>
        <w:tc>
          <w:tcPr>
            <w:shd w:fill="auto" w:val="clear"/>
          </w:tcPr>
          <w:p w:rsidR="00000000" w:rsidDel="00000000" w:rsidP="00000000" w:rsidRDefault="00000000" w:rsidRPr="00000000" w14:paraId="000000C7">
            <w:pPr>
              <w:spacing w:line="360" w:lineRule="auto"/>
              <w:jc w:val="center"/>
              <w:rPr>
                <w:color w:val="000000"/>
              </w:rPr>
            </w:pPr>
            <w:r w:rsidDel="00000000" w:rsidR="00000000" w:rsidRPr="00000000">
              <w:rPr>
                <w:color w:val="000000"/>
                <w:rtl w:val="0"/>
              </w:rPr>
              <w:t xml:space="preserve">0,7</w:t>
            </w:r>
          </w:p>
        </w:tc>
      </w:tr>
      <w:tr>
        <w:tc>
          <w:tcPr>
            <w:shd w:fill="auto" w:val="clear"/>
          </w:tcPr>
          <w:p w:rsidR="00000000" w:rsidDel="00000000" w:rsidP="00000000" w:rsidRDefault="00000000" w:rsidRPr="00000000" w14:paraId="000000C8">
            <w:pPr>
              <w:spacing w:line="360" w:lineRule="auto"/>
              <w:rPr>
                <w:b w:val="0"/>
                <w:color w:val="000000"/>
              </w:rPr>
            </w:pPr>
            <w:r w:rsidDel="00000000" w:rsidR="00000000" w:rsidRPr="00000000">
              <w:rPr>
                <w:color w:val="000000"/>
                <w:rtl w:val="0"/>
              </w:rPr>
              <w:t xml:space="preserve">  </w:t>
            </w:r>
            <w:r w:rsidDel="00000000" w:rsidR="00000000" w:rsidRPr="00000000">
              <w:rPr>
                <w:b w:val="0"/>
                <w:color w:val="000000"/>
                <w:rtl w:val="0"/>
              </w:rPr>
              <w:t xml:space="preserve">Entre 5 e 10 anos</w:t>
            </w:r>
          </w:p>
        </w:tc>
        <w:tc>
          <w:tcPr>
            <w:gridSpan w:val="3"/>
            <w:shd w:fill="auto" w:val="clear"/>
          </w:tcPr>
          <w:p w:rsidR="00000000" w:rsidDel="00000000" w:rsidP="00000000" w:rsidRDefault="00000000" w:rsidRPr="00000000" w14:paraId="000000C9">
            <w:pPr>
              <w:spacing w:line="360" w:lineRule="auto"/>
              <w:jc w:val="center"/>
              <w:rPr>
                <w:color w:val="000000"/>
              </w:rPr>
            </w:pPr>
            <w:r w:rsidDel="00000000" w:rsidR="00000000" w:rsidRPr="00000000">
              <w:rPr>
                <w:color w:val="000000"/>
                <w:rtl w:val="0"/>
              </w:rPr>
              <w:t xml:space="preserve">33 (24,6)</w:t>
            </w:r>
          </w:p>
        </w:tc>
        <w:tc>
          <w:tcPr>
            <w:shd w:fill="auto" w:val="clear"/>
          </w:tcPr>
          <w:p w:rsidR="00000000" w:rsidDel="00000000" w:rsidP="00000000" w:rsidRDefault="00000000" w:rsidRPr="00000000" w14:paraId="000000CC">
            <w:pPr>
              <w:spacing w:line="360" w:lineRule="auto"/>
              <w:jc w:val="center"/>
              <w:rPr>
                <w:color w:val="000000"/>
              </w:rPr>
            </w:pPr>
            <w:r w:rsidDel="00000000" w:rsidR="00000000" w:rsidRPr="00000000">
              <w:rPr>
                <w:color w:val="000000"/>
                <w:rtl w:val="0"/>
              </w:rPr>
              <w:t xml:space="preserve">12 (24,5)</w:t>
            </w:r>
          </w:p>
        </w:tc>
        <w:tc>
          <w:tcPr>
            <w:shd w:fill="auto" w:val="clear"/>
          </w:tcPr>
          <w:p w:rsidR="00000000" w:rsidDel="00000000" w:rsidP="00000000" w:rsidRDefault="00000000" w:rsidRPr="00000000" w14:paraId="000000CD">
            <w:pPr>
              <w:spacing w:line="360" w:lineRule="auto"/>
              <w:jc w:val="center"/>
              <w:rPr>
                <w:color w:val="000000"/>
              </w:rPr>
            </w:pPr>
            <w:r w:rsidDel="00000000" w:rsidR="00000000" w:rsidRPr="00000000">
              <w:rPr>
                <w:color w:val="000000"/>
                <w:rtl w:val="0"/>
              </w:rPr>
              <w:t xml:space="preserve">45 (24,6)</w:t>
            </w:r>
          </w:p>
        </w:tc>
        <w:tc>
          <w:tcPr>
            <w:shd w:fill="auto" w:val="clear"/>
          </w:tcPr>
          <w:p w:rsidR="00000000" w:rsidDel="00000000" w:rsidP="00000000" w:rsidRDefault="00000000" w:rsidRPr="00000000" w14:paraId="000000CE">
            <w:pPr>
              <w:spacing w:line="360" w:lineRule="auto"/>
              <w:jc w:val="center"/>
              <w:rPr>
                <w:color w:val="000000"/>
              </w:rPr>
            </w:pPr>
            <w:r w:rsidDel="00000000" w:rsidR="00000000" w:rsidRPr="00000000">
              <w:rPr>
                <w:color w:val="000000"/>
                <w:rtl w:val="0"/>
              </w:rPr>
              <w:t xml:space="preserve">0,7</w:t>
            </w:r>
          </w:p>
        </w:tc>
      </w:tr>
      <w:tr>
        <w:tc>
          <w:tcPr>
            <w:shd w:fill="auto" w:val="clear"/>
          </w:tcPr>
          <w:p w:rsidR="00000000" w:rsidDel="00000000" w:rsidP="00000000" w:rsidRDefault="00000000" w:rsidRPr="00000000" w14:paraId="000000CF">
            <w:pPr>
              <w:spacing w:line="360" w:lineRule="auto"/>
              <w:rPr>
                <w:b w:val="0"/>
                <w:color w:val="000000"/>
              </w:rPr>
            </w:pPr>
            <w:r w:rsidDel="00000000" w:rsidR="00000000" w:rsidRPr="00000000">
              <w:rPr>
                <w:color w:val="000000"/>
                <w:rtl w:val="0"/>
              </w:rPr>
              <w:t xml:space="preserve">  &lt;</w:t>
            </w:r>
            <w:r w:rsidDel="00000000" w:rsidR="00000000" w:rsidRPr="00000000">
              <w:rPr>
                <w:b w:val="0"/>
                <w:color w:val="000000"/>
                <w:rtl w:val="0"/>
              </w:rPr>
              <w:t xml:space="preserve">de 10 anos</w:t>
            </w:r>
          </w:p>
        </w:tc>
        <w:tc>
          <w:tcPr>
            <w:gridSpan w:val="3"/>
            <w:shd w:fill="auto" w:val="clear"/>
          </w:tcPr>
          <w:p w:rsidR="00000000" w:rsidDel="00000000" w:rsidP="00000000" w:rsidRDefault="00000000" w:rsidRPr="00000000" w14:paraId="000000D0">
            <w:pPr>
              <w:spacing w:line="360" w:lineRule="auto"/>
              <w:jc w:val="center"/>
              <w:rPr>
                <w:color w:val="000000"/>
              </w:rPr>
            </w:pPr>
            <w:r w:rsidDel="00000000" w:rsidR="00000000" w:rsidRPr="00000000">
              <w:rPr>
                <w:color w:val="000000"/>
                <w:rtl w:val="0"/>
              </w:rPr>
              <w:t xml:space="preserve">35 (26,1)</w:t>
            </w:r>
          </w:p>
        </w:tc>
        <w:tc>
          <w:tcPr>
            <w:shd w:fill="auto" w:val="clear"/>
          </w:tcPr>
          <w:p w:rsidR="00000000" w:rsidDel="00000000" w:rsidP="00000000" w:rsidRDefault="00000000" w:rsidRPr="00000000" w14:paraId="000000D3">
            <w:pPr>
              <w:spacing w:line="360" w:lineRule="auto"/>
              <w:jc w:val="center"/>
              <w:rPr>
                <w:color w:val="000000"/>
              </w:rPr>
            </w:pPr>
            <w:r w:rsidDel="00000000" w:rsidR="00000000" w:rsidRPr="00000000">
              <w:rPr>
                <w:color w:val="000000"/>
                <w:rtl w:val="0"/>
              </w:rPr>
              <w:t xml:space="preserve">11 (22,4)</w:t>
            </w:r>
          </w:p>
        </w:tc>
        <w:tc>
          <w:tcPr>
            <w:shd w:fill="auto" w:val="clear"/>
          </w:tcPr>
          <w:p w:rsidR="00000000" w:rsidDel="00000000" w:rsidP="00000000" w:rsidRDefault="00000000" w:rsidRPr="00000000" w14:paraId="000000D4">
            <w:pPr>
              <w:spacing w:line="360" w:lineRule="auto"/>
              <w:jc w:val="center"/>
              <w:rPr>
                <w:color w:val="000000"/>
              </w:rPr>
            </w:pPr>
            <w:r w:rsidDel="00000000" w:rsidR="00000000" w:rsidRPr="00000000">
              <w:rPr>
                <w:color w:val="000000"/>
                <w:rtl w:val="0"/>
              </w:rPr>
              <w:t xml:space="preserve">46 (25,1)</w:t>
            </w:r>
          </w:p>
        </w:tc>
        <w:tc>
          <w:tcPr>
            <w:shd w:fill="auto" w:val="clear"/>
          </w:tcPr>
          <w:p w:rsidR="00000000" w:rsidDel="00000000" w:rsidP="00000000" w:rsidRDefault="00000000" w:rsidRPr="00000000" w14:paraId="000000D5">
            <w:pPr>
              <w:spacing w:line="360" w:lineRule="auto"/>
              <w:jc w:val="center"/>
              <w:rPr>
                <w:color w:val="000000"/>
              </w:rPr>
            </w:pPr>
            <w:r w:rsidDel="00000000" w:rsidR="00000000" w:rsidRPr="00000000">
              <w:rPr>
                <w:color w:val="000000"/>
                <w:rtl w:val="0"/>
              </w:rPr>
              <w:t xml:space="preserve">0,7</w:t>
            </w:r>
          </w:p>
        </w:tc>
      </w:tr>
      <w:tr>
        <w:tc>
          <w:tcPr>
            <w:shd w:fill="auto" w:val="clear"/>
          </w:tcPr>
          <w:p w:rsidR="00000000" w:rsidDel="00000000" w:rsidP="00000000" w:rsidRDefault="00000000" w:rsidRPr="00000000" w14:paraId="000000D6">
            <w:pPr>
              <w:spacing w:line="360" w:lineRule="auto"/>
              <w:rPr>
                <w:color w:val="000000"/>
              </w:rPr>
            </w:pPr>
            <w:r w:rsidDel="00000000" w:rsidR="00000000" w:rsidRPr="00000000">
              <w:rPr>
                <w:color w:val="000000"/>
                <w:rtl w:val="0"/>
              </w:rPr>
              <w:t xml:space="preserve">Fez curso de capacitação após sua contratação</w:t>
            </w:r>
          </w:p>
        </w:tc>
        <w:tc>
          <w:tcPr>
            <w:gridSpan w:val="3"/>
            <w:shd w:fill="auto" w:val="clear"/>
          </w:tcPr>
          <w:p w:rsidR="00000000" w:rsidDel="00000000" w:rsidP="00000000" w:rsidRDefault="00000000" w:rsidRPr="00000000" w14:paraId="000000D7">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DA">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DB">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0DC">
            <w:pPr>
              <w:spacing w:line="360" w:lineRule="auto"/>
              <w:jc w:val="center"/>
              <w:rPr>
                <w:color w:val="000000"/>
              </w:rPr>
            </w:pPr>
            <w:r w:rsidDel="00000000" w:rsidR="00000000" w:rsidRPr="00000000">
              <w:rPr>
                <w:rtl w:val="0"/>
              </w:rPr>
            </w:r>
          </w:p>
        </w:tc>
      </w:tr>
      <w:tr>
        <w:tc>
          <w:tcPr>
            <w:gridSpan w:val="2"/>
            <w:shd w:fill="auto" w:val="clear"/>
          </w:tcPr>
          <w:p w:rsidR="00000000" w:rsidDel="00000000" w:rsidP="00000000" w:rsidRDefault="00000000" w:rsidRPr="00000000" w14:paraId="000000DD">
            <w:pPr>
              <w:spacing w:line="360" w:lineRule="auto"/>
              <w:rPr>
                <w:b w:val="0"/>
                <w:color w:val="000000"/>
              </w:rPr>
            </w:pPr>
            <w:r w:rsidDel="00000000" w:rsidR="00000000" w:rsidRPr="00000000">
              <w:rPr>
                <w:b w:val="0"/>
                <w:color w:val="000000"/>
                <w:rtl w:val="0"/>
              </w:rPr>
              <w:t xml:space="preserve">  Sim, há menos de 2 anos</w:t>
            </w:r>
          </w:p>
        </w:tc>
        <w:tc>
          <w:tcPr>
            <w:gridSpan w:val="2"/>
            <w:shd w:fill="auto" w:val="clear"/>
          </w:tcPr>
          <w:p w:rsidR="00000000" w:rsidDel="00000000" w:rsidP="00000000" w:rsidRDefault="00000000" w:rsidRPr="00000000" w14:paraId="000000DF">
            <w:pPr>
              <w:spacing w:line="360" w:lineRule="auto"/>
              <w:jc w:val="center"/>
              <w:rPr>
                <w:color w:val="000000"/>
              </w:rPr>
            </w:pPr>
            <w:r w:rsidDel="00000000" w:rsidR="00000000" w:rsidRPr="00000000">
              <w:rPr>
                <w:color w:val="000000"/>
                <w:rtl w:val="0"/>
              </w:rPr>
              <w:t xml:space="preserve">38 (28,8)</w:t>
            </w:r>
          </w:p>
        </w:tc>
        <w:tc>
          <w:tcPr>
            <w:shd w:fill="auto" w:val="clear"/>
          </w:tcPr>
          <w:p w:rsidR="00000000" w:rsidDel="00000000" w:rsidP="00000000" w:rsidRDefault="00000000" w:rsidRPr="00000000" w14:paraId="000000E1">
            <w:pPr>
              <w:spacing w:line="360" w:lineRule="auto"/>
              <w:jc w:val="center"/>
              <w:rPr>
                <w:color w:val="000000"/>
              </w:rPr>
            </w:pPr>
            <w:r w:rsidDel="00000000" w:rsidR="00000000" w:rsidRPr="00000000">
              <w:rPr>
                <w:color w:val="000000"/>
                <w:rtl w:val="0"/>
              </w:rPr>
              <w:t xml:space="preserve">13 (26,5)</w:t>
            </w:r>
          </w:p>
        </w:tc>
        <w:tc>
          <w:tcPr>
            <w:shd w:fill="auto" w:val="clear"/>
          </w:tcPr>
          <w:p w:rsidR="00000000" w:rsidDel="00000000" w:rsidP="00000000" w:rsidRDefault="00000000" w:rsidRPr="00000000" w14:paraId="000000E2">
            <w:pPr>
              <w:spacing w:line="360" w:lineRule="auto"/>
              <w:jc w:val="center"/>
              <w:rPr>
                <w:color w:val="000000"/>
              </w:rPr>
            </w:pPr>
            <w:r w:rsidDel="00000000" w:rsidR="00000000" w:rsidRPr="00000000">
              <w:rPr>
                <w:color w:val="000000"/>
                <w:rtl w:val="0"/>
              </w:rPr>
              <w:t xml:space="preserve">51 (28,2)</w:t>
            </w:r>
          </w:p>
        </w:tc>
        <w:tc>
          <w:tcPr>
            <w:shd w:fill="auto" w:val="clear"/>
          </w:tcPr>
          <w:p w:rsidR="00000000" w:rsidDel="00000000" w:rsidP="00000000" w:rsidRDefault="00000000" w:rsidRPr="00000000" w14:paraId="000000E3">
            <w:pPr>
              <w:spacing w:line="360" w:lineRule="auto"/>
              <w:jc w:val="center"/>
              <w:rPr>
                <w:color w:val="000000"/>
              </w:rPr>
            </w:pPr>
            <w:r w:rsidDel="00000000" w:rsidR="00000000" w:rsidRPr="00000000">
              <w:rPr>
                <w:color w:val="000000"/>
                <w:rtl w:val="0"/>
              </w:rPr>
              <w:t xml:space="preserve">0,9</w:t>
            </w:r>
          </w:p>
        </w:tc>
      </w:tr>
      <w:tr>
        <w:tc>
          <w:tcPr>
            <w:gridSpan w:val="2"/>
            <w:shd w:fill="auto" w:val="clear"/>
          </w:tcPr>
          <w:p w:rsidR="00000000" w:rsidDel="00000000" w:rsidP="00000000" w:rsidRDefault="00000000" w:rsidRPr="00000000" w14:paraId="000000E4">
            <w:pPr>
              <w:spacing w:line="360" w:lineRule="auto"/>
              <w:rPr>
                <w:b w:val="0"/>
                <w:color w:val="000000"/>
              </w:rPr>
            </w:pPr>
            <w:r w:rsidDel="00000000" w:rsidR="00000000" w:rsidRPr="00000000">
              <w:rPr>
                <w:b w:val="0"/>
                <w:color w:val="000000"/>
                <w:rtl w:val="0"/>
              </w:rPr>
              <w:t xml:space="preserve">  Sim, entre 2 e 5 anos</w:t>
            </w:r>
          </w:p>
        </w:tc>
        <w:tc>
          <w:tcPr>
            <w:gridSpan w:val="2"/>
            <w:shd w:fill="auto" w:val="clear"/>
          </w:tcPr>
          <w:p w:rsidR="00000000" w:rsidDel="00000000" w:rsidP="00000000" w:rsidRDefault="00000000" w:rsidRPr="00000000" w14:paraId="000000E6">
            <w:pPr>
              <w:spacing w:line="360" w:lineRule="auto"/>
              <w:jc w:val="center"/>
              <w:rPr>
                <w:color w:val="000000"/>
              </w:rPr>
            </w:pPr>
            <w:r w:rsidDel="00000000" w:rsidR="00000000" w:rsidRPr="00000000">
              <w:rPr>
                <w:color w:val="000000"/>
                <w:rtl w:val="0"/>
              </w:rPr>
              <w:t xml:space="preserve">21 (15,9)</w:t>
            </w:r>
          </w:p>
        </w:tc>
        <w:tc>
          <w:tcPr>
            <w:shd w:fill="auto" w:val="clear"/>
          </w:tcPr>
          <w:p w:rsidR="00000000" w:rsidDel="00000000" w:rsidP="00000000" w:rsidRDefault="00000000" w:rsidRPr="00000000" w14:paraId="000000E8">
            <w:pPr>
              <w:spacing w:line="360" w:lineRule="auto"/>
              <w:jc w:val="center"/>
              <w:rPr>
                <w:color w:val="000000"/>
              </w:rPr>
            </w:pPr>
            <w:r w:rsidDel="00000000" w:rsidR="00000000" w:rsidRPr="00000000">
              <w:rPr>
                <w:color w:val="000000"/>
                <w:rtl w:val="0"/>
              </w:rPr>
              <w:t xml:space="preserve">7 (14,3)</w:t>
            </w:r>
          </w:p>
        </w:tc>
        <w:tc>
          <w:tcPr>
            <w:shd w:fill="auto" w:val="clear"/>
          </w:tcPr>
          <w:p w:rsidR="00000000" w:rsidDel="00000000" w:rsidP="00000000" w:rsidRDefault="00000000" w:rsidRPr="00000000" w14:paraId="000000E9">
            <w:pPr>
              <w:spacing w:line="360" w:lineRule="auto"/>
              <w:jc w:val="center"/>
              <w:rPr>
                <w:color w:val="000000"/>
              </w:rPr>
            </w:pPr>
            <w:r w:rsidDel="00000000" w:rsidR="00000000" w:rsidRPr="00000000">
              <w:rPr>
                <w:color w:val="000000"/>
                <w:rtl w:val="0"/>
              </w:rPr>
              <w:t xml:space="preserve">28 (15,5)</w:t>
            </w:r>
          </w:p>
        </w:tc>
        <w:tc>
          <w:tcPr>
            <w:shd w:fill="auto" w:val="clear"/>
          </w:tcPr>
          <w:p w:rsidR="00000000" w:rsidDel="00000000" w:rsidP="00000000" w:rsidRDefault="00000000" w:rsidRPr="00000000" w14:paraId="000000EA">
            <w:pPr>
              <w:spacing w:line="360" w:lineRule="auto"/>
              <w:jc w:val="center"/>
              <w:rPr>
                <w:color w:val="000000"/>
              </w:rPr>
            </w:pPr>
            <w:r w:rsidDel="00000000" w:rsidR="00000000" w:rsidRPr="00000000">
              <w:rPr>
                <w:color w:val="000000"/>
                <w:rtl w:val="0"/>
              </w:rPr>
              <w:t xml:space="preserve">0,9</w:t>
            </w:r>
          </w:p>
        </w:tc>
      </w:tr>
      <w:tr>
        <w:tc>
          <w:tcPr>
            <w:gridSpan w:val="2"/>
            <w:shd w:fill="auto" w:val="clear"/>
          </w:tcPr>
          <w:p w:rsidR="00000000" w:rsidDel="00000000" w:rsidP="00000000" w:rsidRDefault="00000000" w:rsidRPr="00000000" w14:paraId="000000EB">
            <w:pPr>
              <w:spacing w:line="360" w:lineRule="auto"/>
              <w:rPr>
                <w:b w:val="0"/>
                <w:color w:val="000000"/>
              </w:rPr>
            </w:pPr>
            <w:r w:rsidDel="00000000" w:rsidR="00000000" w:rsidRPr="00000000">
              <w:rPr>
                <w:b w:val="0"/>
                <w:color w:val="000000"/>
                <w:rtl w:val="0"/>
              </w:rPr>
              <w:t xml:space="preserve">  Sim, há + de 5 anos</w:t>
            </w:r>
          </w:p>
        </w:tc>
        <w:tc>
          <w:tcPr>
            <w:gridSpan w:val="2"/>
            <w:shd w:fill="auto" w:val="clear"/>
          </w:tcPr>
          <w:p w:rsidR="00000000" w:rsidDel="00000000" w:rsidP="00000000" w:rsidRDefault="00000000" w:rsidRPr="00000000" w14:paraId="000000ED">
            <w:pPr>
              <w:spacing w:line="360" w:lineRule="auto"/>
              <w:jc w:val="center"/>
              <w:rPr>
                <w:color w:val="000000"/>
              </w:rPr>
            </w:pPr>
            <w:r w:rsidDel="00000000" w:rsidR="00000000" w:rsidRPr="00000000">
              <w:rPr>
                <w:color w:val="000000"/>
                <w:rtl w:val="0"/>
              </w:rPr>
              <w:t xml:space="preserve">13 (9,8)</w:t>
            </w:r>
          </w:p>
        </w:tc>
        <w:tc>
          <w:tcPr>
            <w:shd w:fill="auto" w:val="clear"/>
          </w:tcPr>
          <w:p w:rsidR="00000000" w:rsidDel="00000000" w:rsidP="00000000" w:rsidRDefault="00000000" w:rsidRPr="00000000" w14:paraId="000000EF">
            <w:pPr>
              <w:spacing w:line="360" w:lineRule="auto"/>
              <w:jc w:val="center"/>
              <w:rPr>
                <w:color w:val="000000"/>
              </w:rPr>
            </w:pPr>
            <w:r w:rsidDel="00000000" w:rsidR="00000000" w:rsidRPr="00000000">
              <w:rPr>
                <w:color w:val="000000"/>
                <w:rtl w:val="0"/>
              </w:rPr>
              <w:t xml:space="preserve">6 (12,2)</w:t>
            </w:r>
          </w:p>
        </w:tc>
        <w:tc>
          <w:tcPr>
            <w:shd w:fill="auto" w:val="clear"/>
          </w:tcPr>
          <w:p w:rsidR="00000000" w:rsidDel="00000000" w:rsidP="00000000" w:rsidRDefault="00000000" w:rsidRPr="00000000" w14:paraId="000000F0">
            <w:pPr>
              <w:spacing w:line="360" w:lineRule="auto"/>
              <w:jc w:val="center"/>
              <w:rPr>
                <w:color w:val="000000"/>
              </w:rPr>
            </w:pPr>
            <w:r w:rsidDel="00000000" w:rsidR="00000000" w:rsidRPr="00000000">
              <w:rPr>
                <w:color w:val="000000"/>
                <w:rtl w:val="0"/>
              </w:rPr>
              <w:t xml:space="preserve">16 (10,5)</w:t>
            </w:r>
          </w:p>
        </w:tc>
        <w:tc>
          <w:tcPr>
            <w:shd w:fill="auto" w:val="clear"/>
          </w:tcPr>
          <w:p w:rsidR="00000000" w:rsidDel="00000000" w:rsidP="00000000" w:rsidRDefault="00000000" w:rsidRPr="00000000" w14:paraId="000000F1">
            <w:pPr>
              <w:spacing w:line="360" w:lineRule="auto"/>
              <w:jc w:val="center"/>
              <w:rPr>
                <w:color w:val="000000"/>
              </w:rPr>
            </w:pPr>
            <w:r w:rsidDel="00000000" w:rsidR="00000000" w:rsidRPr="00000000">
              <w:rPr>
                <w:color w:val="000000"/>
                <w:rtl w:val="0"/>
              </w:rPr>
              <w:t xml:space="preserve">0,9</w:t>
            </w:r>
          </w:p>
        </w:tc>
      </w:tr>
      <w:tr>
        <w:tc>
          <w:tcPr>
            <w:gridSpan w:val="3"/>
            <w:shd w:fill="auto" w:val="clear"/>
          </w:tcPr>
          <w:p w:rsidR="00000000" w:rsidDel="00000000" w:rsidP="00000000" w:rsidRDefault="00000000" w:rsidRPr="00000000" w14:paraId="000000F2">
            <w:pPr>
              <w:spacing w:line="360" w:lineRule="auto"/>
              <w:rPr>
                <w:color w:val="000000"/>
              </w:rPr>
            </w:pPr>
            <w:r w:rsidDel="00000000" w:rsidR="00000000" w:rsidRPr="00000000">
              <w:rPr>
                <w:color w:val="000000"/>
                <w:rtl w:val="0"/>
              </w:rPr>
              <w:t xml:space="preserve">Nas capacitações o tema TB foi abordado</w:t>
            </w:r>
          </w:p>
        </w:tc>
        <w:tc>
          <w:tcPr>
            <w:shd w:fill="auto" w:val="clear"/>
          </w:tcPr>
          <w:p w:rsidR="00000000" w:rsidDel="00000000" w:rsidP="00000000" w:rsidRDefault="00000000" w:rsidRPr="00000000" w14:paraId="000000F5">
            <w:pPr>
              <w:spacing w:line="360" w:lineRule="auto"/>
              <w:rPr>
                <w:color w:val="000000"/>
              </w:rPr>
            </w:pPr>
            <w:r w:rsidDel="00000000" w:rsidR="00000000" w:rsidRPr="00000000">
              <w:rPr>
                <w:rtl w:val="0"/>
              </w:rPr>
            </w:r>
          </w:p>
        </w:tc>
        <w:tc>
          <w:tcPr>
            <w:shd w:fill="auto" w:val="clear"/>
          </w:tcPr>
          <w:p w:rsidR="00000000" w:rsidDel="00000000" w:rsidP="00000000" w:rsidRDefault="00000000" w:rsidRPr="00000000" w14:paraId="000000F6">
            <w:pPr>
              <w:spacing w:line="360" w:lineRule="auto"/>
              <w:rPr>
                <w:color w:val="000000"/>
              </w:rPr>
            </w:pPr>
            <w:r w:rsidDel="00000000" w:rsidR="00000000" w:rsidRPr="00000000">
              <w:rPr>
                <w:rtl w:val="0"/>
              </w:rPr>
            </w:r>
          </w:p>
        </w:tc>
        <w:tc>
          <w:tcPr>
            <w:shd w:fill="auto" w:val="clear"/>
          </w:tcPr>
          <w:p w:rsidR="00000000" w:rsidDel="00000000" w:rsidP="00000000" w:rsidRDefault="00000000" w:rsidRPr="00000000" w14:paraId="000000F7">
            <w:pPr>
              <w:spacing w:line="360" w:lineRule="auto"/>
              <w:rPr>
                <w:color w:val="000000"/>
              </w:rPr>
            </w:pPr>
            <w:r w:rsidDel="00000000" w:rsidR="00000000" w:rsidRPr="00000000">
              <w:rPr>
                <w:rtl w:val="0"/>
              </w:rPr>
            </w:r>
          </w:p>
        </w:tc>
        <w:tc>
          <w:tcPr>
            <w:shd w:fill="auto" w:val="clear"/>
          </w:tcPr>
          <w:p w:rsidR="00000000" w:rsidDel="00000000" w:rsidP="00000000" w:rsidRDefault="00000000" w:rsidRPr="00000000" w14:paraId="000000F8">
            <w:pPr>
              <w:spacing w:line="360" w:lineRule="auto"/>
              <w:rPr>
                <w:color w:val="000000"/>
              </w:rPr>
            </w:pPr>
            <w:r w:rsidDel="00000000" w:rsidR="00000000" w:rsidRPr="00000000">
              <w:rPr>
                <w:rtl w:val="0"/>
              </w:rPr>
            </w:r>
          </w:p>
        </w:tc>
      </w:tr>
      <w:tr>
        <w:tc>
          <w:tcPr>
            <w:gridSpan w:val="3"/>
            <w:shd w:fill="auto" w:val="clear"/>
          </w:tcPr>
          <w:p w:rsidR="00000000" w:rsidDel="00000000" w:rsidP="00000000" w:rsidRDefault="00000000" w:rsidRPr="00000000" w14:paraId="000000F9">
            <w:pPr>
              <w:spacing w:line="360" w:lineRule="auto"/>
              <w:rPr>
                <w:b w:val="0"/>
                <w:color w:val="000000"/>
              </w:rPr>
            </w:pPr>
            <w:r w:rsidDel="00000000" w:rsidR="00000000" w:rsidRPr="00000000">
              <w:rPr>
                <w:b w:val="0"/>
                <w:color w:val="000000"/>
                <w:rtl w:val="0"/>
              </w:rPr>
              <w:t xml:space="preserve">  Sim</w:t>
            </w:r>
          </w:p>
        </w:tc>
        <w:tc>
          <w:tcPr>
            <w:shd w:fill="auto" w:val="clear"/>
          </w:tcPr>
          <w:p w:rsidR="00000000" w:rsidDel="00000000" w:rsidP="00000000" w:rsidRDefault="00000000" w:rsidRPr="00000000" w14:paraId="000000FC">
            <w:pPr>
              <w:spacing w:line="360" w:lineRule="auto"/>
              <w:jc w:val="center"/>
              <w:rPr>
                <w:color w:val="000000"/>
              </w:rPr>
            </w:pPr>
            <w:r w:rsidDel="00000000" w:rsidR="00000000" w:rsidRPr="00000000">
              <w:rPr>
                <w:color w:val="000000"/>
                <w:rtl w:val="0"/>
              </w:rPr>
              <w:t xml:space="preserve">8 (9,3)</w:t>
            </w:r>
          </w:p>
        </w:tc>
        <w:tc>
          <w:tcPr>
            <w:shd w:fill="auto" w:val="clear"/>
          </w:tcPr>
          <w:p w:rsidR="00000000" w:rsidDel="00000000" w:rsidP="00000000" w:rsidRDefault="00000000" w:rsidRPr="00000000" w14:paraId="000000FD">
            <w:pPr>
              <w:spacing w:line="360" w:lineRule="auto"/>
              <w:jc w:val="center"/>
              <w:rPr>
                <w:color w:val="000000"/>
              </w:rPr>
            </w:pPr>
            <w:r w:rsidDel="00000000" w:rsidR="00000000" w:rsidRPr="00000000">
              <w:rPr>
                <w:color w:val="000000"/>
                <w:rtl w:val="0"/>
              </w:rPr>
              <w:t xml:space="preserve">4 (12,9)</w:t>
            </w:r>
          </w:p>
        </w:tc>
        <w:tc>
          <w:tcPr>
            <w:shd w:fill="auto" w:val="clear"/>
          </w:tcPr>
          <w:p w:rsidR="00000000" w:rsidDel="00000000" w:rsidP="00000000" w:rsidRDefault="00000000" w:rsidRPr="00000000" w14:paraId="000000FE">
            <w:pPr>
              <w:spacing w:line="360" w:lineRule="auto"/>
              <w:jc w:val="center"/>
              <w:rPr>
                <w:color w:val="000000"/>
              </w:rPr>
            </w:pPr>
            <w:r w:rsidDel="00000000" w:rsidR="00000000" w:rsidRPr="00000000">
              <w:rPr>
                <w:color w:val="000000"/>
                <w:rtl w:val="0"/>
              </w:rPr>
              <w:t xml:space="preserve">12 (10,3)</w:t>
            </w:r>
          </w:p>
        </w:tc>
        <w:tc>
          <w:tcPr>
            <w:shd w:fill="auto" w:val="clear"/>
          </w:tcPr>
          <w:p w:rsidR="00000000" w:rsidDel="00000000" w:rsidP="00000000" w:rsidRDefault="00000000" w:rsidRPr="00000000" w14:paraId="000000FF">
            <w:pPr>
              <w:spacing w:line="360" w:lineRule="auto"/>
              <w:jc w:val="center"/>
              <w:rPr>
                <w:color w:val="000000"/>
              </w:rPr>
            </w:pPr>
            <w:r w:rsidDel="00000000" w:rsidR="00000000" w:rsidRPr="00000000">
              <w:rPr>
                <w:color w:val="000000"/>
                <w:rtl w:val="0"/>
              </w:rPr>
              <w:t xml:space="preserve">0,3</w:t>
            </w:r>
          </w:p>
        </w:tc>
      </w:tr>
      <w:tr>
        <w:tc>
          <w:tcPr>
            <w:gridSpan w:val="3"/>
            <w:shd w:fill="auto" w:val="clear"/>
          </w:tcPr>
          <w:p w:rsidR="00000000" w:rsidDel="00000000" w:rsidP="00000000" w:rsidRDefault="00000000" w:rsidRPr="00000000" w14:paraId="00000100">
            <w:pPr>
              <w:spacing w:line="360" w:lineRule="auto"/>
              <w:rPr>
                <w:b w:val="0"/>
                <w:color w:val="000000"/>
              </w:rPr>
            </w:pPr>
            <w:r w:rsidDel="00000000" w:rsidR="00000000" w:rsidRPr="00000000">
              <w:rPr>
                <w:b w:val="0"/>
                <w:color w:val="000000"/>
                <w:rtl w:val="0"/>
              </w:rPr>
              <w:t xml:space="preserve">  Não</w:t>
            </w:r>
          </w:p>
        </w:tc>
        <w:tc>
          <w:tcPr>
            <w:shd w:fill="auto" w:val="clear"/>
          </w:tcPr>
          <w:p w:rsidR="00000000" w:rsidDel="00000000" w:rsidP="00000000" w:rsidRDefault="00000000" w:rsidRPr="00000000" w14:paraId="00000103">
            <w:pPr>
              <w:spacing w:line="360" w:lineRule="auto"/>
              <w:jc w:val="center"/>
              <w:rPr>
                <w:color w:val="000000"/>
              </w:rPr>
            </w:pPr>
            <w:r w:rsidDel="00000000" w:rsidR="00000000" w:rsidRPr="00000000">
              <w:rPr>
                <w:color w:val="000000"/>
                <w:rtl w:val="0"/>
              </w:rPr>
              <w:t xml:space="preserve">78 (90,7)</w:t>
            </w:r>
          </w:p>
        </w:tc>
        <w:tc>
          <w:tcPr>
            <w:shd w:fill="auto" w:val="clear"/>
          </w:tcPr>
          <w:p w:rsidR="00000000" w:rsidDel="00000000" w:rsidP="00000000" w:rsidRDefault="00000000" w:rsidRPr="00000000" w14:paraId="00000104">
            <w:pPr>
              <w:spacing w:line="360" w:lineRule="auto"/>
              <w:jc w:val="center"/>
              <w:rPr>
                <w:color w:val="000000"/>
              </w:rPr>
            </w:pPr>
            <w:r w:rsidDel="00000000" w:rsidR="00000000" w:rsidRPr="00000000">
              <w:rPr>
                <w:color w:val="000000"/>
                <w:rtl w:val="0"/>
              </w:rPr>
              <w:t xml:space="preserve">27 (87,1)</w:t>
            </w:r>
          </w:p>
        </w:tc>
        <w:tc>
          <w:tcPr>
            <w:shd w:fill="auto" w:val="clear"/>
          </w:tcPr>
          <w:p w:rsidR="00000000" w:rsidDel="00000000" w:rsidP="00000000" w:rsidRDefault="00000000" w:rsidRPr="00000000" w14:paraId="00000105">
            <w:pPr>
              <w:spacing w:line="360" w:lineRule="auto"/>
              <w:jc w:val="center"/>
              <w:rPr>
                <w:color w:val="000000"/>
              </w:rPr>
            </w:pPr>
            <w:r w:rsidDel="00000000" w:rsidR="00000000" w:rsidRPr="00000000">
              <w:rPr>
                <w:color w:val="000000"/>
                <w:rtl w:val="0"/>
              </w:rPr>
              <w:t xml:space="preserve">105 (89,7)</w:t>
            </w:r>
          </w:p>
        </w:tc>
        <w:tc>
          <w:tcPr>
            <w:shd w:fill="auto" w:val="clear"/>
          </w:tcPr>
          <w:p w:rsidR="00000000" w:rsidDel="00000000" w:rsidP="00000000" w:rsidRDefault="00000000" w:rsidRPr="00000000" w14:paraId="00000106">
            <w:pPr>
              <w:spacing w:line="360" w:lineRule="auto"/>
              <w:jc w:val="center"/>
              <w:rPr>
                <w:color w:val="000000"/>
              </w:rPr>
            </w:pPr>
            <w:r w:rsidDel="00000000" w:rsidR="00000000" w:rsidRPr="00000000">
              <w:rPr>
                <w:color w:val="000000"/>
                <w:rtl w:val="0"/>
              </w:rPr>
              <w:t xml:space="preserve">0,3</w:t>
            </w:r>
          </w:p>
        </w:tc>
      </w:tr>
    </w:tbl>
    <w:p w:rsidR="00000000" w:rsidDel="00000000" w:rsidP="00000000" w:rsidRDefault="00000000" w:rsidRPr="00000000" w14:paraId="00000107">
      <w:pPr>
        <w:spacing w:line="360" w:lineRule="auto"/>
        <w:ind w:right="60"/>
        <w:rPr/>
      </w:pPr>
      <w:r w:rsidDel="00000000" w:rsidR="00000000" w:rsidRPr="00000000">
        <w:rPr>
          <w:rtl w:val="0"/>
        </w:rPr>
        <w:t xml:space="preserve">*teste de qui quadrado</w:t>
      </w:r>
    </w:p>
    <w:p w:rsidR="00000000" w:rsidDel="00000000" w:rsidP="00000000" w:rsidRDefault="00000000" w:rsidRPr="00000000" w14:paraId="00000108">
      <w:pPr>
        <w:spacing w:after="0" w:line="360" w:lineRule="auto"/>
        <w:ind w:right="60"/>
        <w:rPr/>
      </w:pPr>
      <w:r w:rsidDel="00000000" w:rsidR="00000000" w:rsidRPr="00000000">
        <w:rPr>
          <w:rtl w:val="0"/>
        </w:rPr>
        <w:tab/>
      </w:r>
    </w:p>
    <w:p w:rsidR="00000000" w:rsidDel="00000000" w:rsidP="00000000" w:rsidRDefault="00000000" w:rsidRPr="00000000" w14:paraId="00000109">
      <w:pPr>
        <w:spacing w:after="0" w:line="360" w:lineRule="auto"/>
        <w:ind w:right="60"/>
        <w:rPr/>
      </w:pPr>
      <w:r w:rsidDel="00000000" w:rsidR="00000000" w:rsidRPr="00000000">
        <w:rPr>
          <w:rtl w:val="0"/>
        </w:rPr>
      </w:r>
    </w:p>
    <w:p w:rsidR="00000000" w:rsidDel="00000000" w:rsidP="00000000" w:rsidRDefault="00000000" w:rsidRPr="00000000" w14:paraId="0000010A">
      <w:pPr>
        <w:spacing w:after="0" w:line="360" w:lineRule="auto"/>
        <w:ind w:right="60"/>
        <w:rPr/>
      </w:pPr>
      <w:r w:rsidDel="00000000" w:rsidR="00000000" w:rsidRPr="00000000">
        <w:rPr>
          <w:rtl w:val="0"/>
        </w:rPr>
      </w:r>
    </w:p>
    <w:p w:rsidR="00000000" w:rsidDel="00000000" w:rsidP="00000000" w:rsidRDefault="00000000" w:rsidRPr="00000000" w14:paraId="0000010B">
      <w:pPr>
        <w:spacing w:after="0" w:line="360" w:lineRule="auto"/>
        <w:ind w:right="60"/>
        <w:rPr/>
      </w:pPr>
      <w:r w:rsidDel="00000000" w:rsidR="00000000" w:rsidRPr="00000000">
        <w:rPr>
          <w:rtl w:val="0"/>
        </w:rPr>
      </w:r>
    </w:p>
    <w:p w:rsidR="00000000" w:rsidDel="00000000" w:rsidP="00000000" w:rsidRDefault="00000000" w:rsidRPr="00000000" w14:paraId="0000010C">
      <w:pPr>
        <w:spacing w:after="0" w:line="360" w:lineRule="auto"/>
        <w:ind w:right="60"/>
        <w:rPr>
          <w:b w:val="1"/>
        </w:rPr>
      </w:pPr>
      <w:r w:rsidDel="00000000" w:rsidR="00000000" w:rsidRPr="00000000">
        <w:rPr>
          <w:b w:val="1"/>
          <w:rtl w:val="0"/>
        </w:rPr>
        <w:t xml:space="preserve">Conhecimentos, atitudes e práticas dos agentes penitenciários da 8ª Delegacia Penitenciária Regional em relação à TB </w:t>
      </w:r>
    </w:p>
    <w:p w:rsidR="00000000" w:rsidDel="00000000" w:rsidP="00000000" w:rsidRDefault="00000000" w:rsidRPr="00000000" w14:paraId="0000010D">
      <w:pPr>
        <w:spacing w:after="0" w:line="360" w:lineRule="auto"/>
        <w:ind w:right="60"/>
        <w:rPr/>
      </w:pPr>
      <w:r w:rsidDel="00000000" w:rsidR="00000000" w:rsidRPr="00000000">
        <w:rPr>
          <w:rtl w:val="0"/>
        </w:rPr>
      </w:r>
    </w:p>
    <w:p w:rsidR="00000000" w:rsidDel="00000000" w:rsidP="00000000" w:rsidRDefault="00000000" w:rsidRPr="00000000" w14:paraId="0000010E">
      <w:pPr>
        <w:spacing w:after="0" w:line="360" w:lineRule="auto"/>
        <w:rPr/>
      </w:pPr>
      <w:r w:rsidDel="00000000" w:rsidR="00000000" w:rsidRPr="00000000">
        <w:rPr>
          <w:b w:val="1"/>
          <w:rtl w:val="0"/>
        </w:rPr>
        <w:tab/>
      </w:r>
      <w:r w:rsidDel="00000000" w:rsidR="00000000" w:rsidRPr="00000000">
        <w:rPr>
          <w:rtl w:val="0"/>
        </w:rPr>
        <w:t xml:space="preserve">Na Tabela 2 encontram-se relacionados os dados sobre conhecimentos dos AP em relação à TB, mais da metade dos AP reconhece a TB como sendo uma doença grave e reconhecem os sintomas corretos da doença. Há dúvidas sobre a forma de transmissão e como evitar o contágio por TB, pois muitos acreditam que o contágio pode ser evitado lavando as mãos após tocar itens públicos e evitando o compartilhamento de talheres. Compreendem que a TB é curável e as principais ações para o controle da doença; reconhecem sua vulnerabilidade para o contágio da tuberculose e buscariam tratamento em caso de adoecimento. Não houve diferença significativa, quando comparados homens e mulheres para a maioria das respostas, entretanto as mulheres demostraram uma maior preocupação relacionada à prevenção (p=0,05) e os homens relatam em maior frequência e de forma equivocada que a transmissão pode ocorrer através do aperto de mãos (p=0,05). Cabe destacar que 56,2% dos AP não se consideram bem informados quanto a TB e 86,9%, gostariam de receber mais informações.</w:t>
      </w:r>
    </w:p>
    <w:p w:rsidR="00000000" w:rsidDel="00000000" w:rsidP="00000000" w:rsidRDefault="00000000" w:rsidRPr="00000000" w14:paraId="0000010F">
      <w:pPr>
        <w:spacing w:after="0" w:line="360" w:lineRule="auto"/>
        <w:rPr/>
      </w:pPr>
      <w:r w:rsidDel="00000000" w:rsidR="00000000" w:rsidRPr="00000000">
        <w:rPr>
          <w:rtl w:val="0"/>
        </w:rPr>
      </w:r>
    </w:p>
    <w:p w:rsidR="00000000" w:rsidDel="00000000" w:rsidP="00000000" w:rsidRDefault="00000000" w:rsidRPr="00000000" w14:paraId="00000110">
      <w:pPr>
        <w:spacing w:after="0" w:line="360" w:lineRule="auto"/>
        <w:rPr/>
      </w:pPr>
      <w:r w:rsidDel="00000000" w:rsidR="00000000" w:rsidRPr="00000000">
        <w:rPr>
          <w:rtl w:val="0"/>
        </w:rPr>
      </w:r>
    </w:p>
    <w:p w:rsidR="00000000" w:rsidDel="00000000" w:rsidP="00000000" w:rsidRDefault="00000000" w:rsidRPr="00000000" w14:paraId="00000111">
      <w:pPr>
        <w:spacing w:line="360" w:lineRule="auto"/>
        <w:jc w:val="left"/>
        <w:rPr>
          <w:b w:val="1"/>
        </w:rPr>
      </w:pPr>
      <w:r w:rsidDel="00000000" w:rsidR="00000000" w:rsidRPr="00000000">
        <w:rPr>
          <w:b w:val="1"/>
          <w:rtl w:val="0"/>
        </w:rPr>
        <w:t xml:space="preserve">Tabela 2 – Conhecimentos, atitudes e práticas dos agentes penitenciários da 8ª Delegacia Penitenciária Regional em relação à tuberculose</w:t>
      </w:r>
    </w:p>
    <w:tbl>
      <w:tblPr>
        <w:tblStyle w:val="Table2"/>
        <w:tblW w:w="9562.000000000002" w:type="dxa"/>
        <w:jc w:val="left"/>
        <w:tblInd w:w="0.0" w:type="pct"/>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536"/>
        <w:gridCol w:w="1418"/>
        <w:gridCol w:w="1134"/>
        <w:gridCol w:w="1276"/>
        <w:gridCol w:w="567"/>
        <w:gridCol w:w="631"/>
        <w:tblGridChange w:id="0">
          <w:tblGrid>
            <w:gridCol w:w="4536"/>
            <w:gridCol w:w="1418"/>
            <w:gridCol w:w="1134"/>
            <w:gridCol w:w="1276"/>
            <w:gridCol w:w="567"/>
            <w:gridCol w:w="631"/>
          </w:tblGrid>
        </w:tblGridChange>
      </w:tblGrid>
      <w:tr>
        <w:tc>
          <w:tcPr/>
          <w:p w:rsidR="00000000" w:rsidDel="00000000" w:rsidP="00000000" w:rsidRDefault="00000000" w:rsidRPr="00000000" w14:paraId="00000112">
            <w:pPr>
              <w:spacing w:line="360" w:lineRule="auto"/>
              <w:rPr>
                <w:b w:val="1"/>
              </w:rPr>
            </w:pPr>
            <w:r w:rsidDel="00000000" w:rsidR="00000000" w:rsidRPr="00000000">
              <w:rPr>
                <w:rtl w:val="0"/>
              </w:rPr>
            </w:r>
          </w:p>
          <w:p w:rsidR="00000000" w:rsidDel="00000000" w:rsidP="00000000" w:rsidRDefault="00000000" w:rsidRPr="00000000" w14:paraId="00000113">
            <w:pPr>
              <w:spacing w:line="360" w:lineRule="auto"/>
              <w:rPr/>
            </w:pPr>
            <w:r w:rsidDel="00000000" w:rsidR="00000000" w:rsidRPr="00000000">
              <w:rPr>
                <w:b w:val="1"/>
                <w:rtl w:val="0"/>
              </w:rPr>
              <w:t xml:space="preserve">Gravidade da TB</w:t>
            </w:r>
            <w:r w:rsidDel="00000000" w:rsidR="00000000" w:rsidRPr="00000000">
              <w:rPr>
                <w:rtl w:val="0"/>
              </w:rPr>
            </w:r>
          </w:p>
        </w:tc>
        <w:tc>
          <w:tcPr/>
          <w:p w:rsidR="00000000" w:rsidDel="00000000" w:rsidP="00000000" w:rsidRDefault="00000000" w:rsidRPr="00000000" w14:paraId="00000114">
            <w:pPr>
              <w:spacing w:line="360" w:lineRule="auto"/>
              <w:jc w:val="center"/>
              <w:rPr>
                <w:b w:val="1"/>
              </w:rPr>
            </w:pPr>
            <w:r w:rsidDel="00000000" w:rsidR="00000000" w:rsidRPr="00000000">
              <w:rPr>
                <w:b w:val="1"/>
                <w:rtl w:val="0"/>
              </w:rPr>
              <w:t xml:space="preserve">Homens</w:t>
            </w:r>
          </w:p>
          <w:p w:rsidR="00000000" w:rsidDel="00000000" w:rsidP="00000000" w:rsidRDefault="00000000" w:rsidRPr="00000000" w14:paraId="00000115">
            <w:pPr>
              <w:spacing w:line="360" w:lineRule="auto"/>
              <w:jc w:val="center"/>
              <w:rPr>
                <w:b w:val="1"/>
              </w:rPr>
            </w:pPr>
            <w:r w:rsidDel="00000000" w:rsidR="00000000" w:rsidRPr="00000000">
              <w:rPr>
                <w:b w:val="1"/>
                <w:rtl w:val="0"/>
              </w:rPr>
              <w:t xml:space="preserve">N (%)</w:t>
            </w:r>
          </w:p>
        </w:tc>
        <w:tc>
          <w:tcPr/>
          <w:p w:rsidR="00000000" w:rsidDel="00000000" w:rsidP="00000000" w:rsidRDefault="00000000" w:rsidRPr="00000000" w14:paraId="00000116">
            <w:pPr>
              <w:spacing w:line="360" w:lineRule="auto"/>
              <w:jc w:val="center"/>
              <w:rPr>
                <w:b w:val="1"/>
              </w:rPr>
            </w:pPr>
            <w:r w:rsidDel="00000000" w:rsidR="00000000" w:rsidRPr="00000000">
              <w:rPr>
                <w:b w:val="1"/>
                <w:rtl w:val="0"/>
              </w:rPr>
              <w:t xml:space="preserve">Mulheres</w:t>
            </w:r>
          </w:p>
          <w:p w:rsidR="00000000" w:rsidDel="00000000" w:rsidP="00000000" w:rsidRDefault="00000000" w:rsidRPr="00000000" w14:paraId="00000117">
            <w:pPr>
              <w:spacing w:line="360" w:lineRule="auto"/>
              <w:jc w:val="center"/>
              <w:rPr>
                <w:b w:val="1"/>
              </w:rPr>
            </w:pPr>
            <w:r w:rsidDel="00000000" w:rsidR="00000000" w:rsidRPr="00000000">
              <w:rPr>
                <w:b w:val="1"/>
                <w:rtl w:val="0"/>
              </w:rPr>
              <w:t xml:space="preserve">N (%)</w:t>
            </w:r>
          </w:p>
        </w:tc>
        <w:tc>
          <w:tcPr/>
          <w:p w:rsidR="00000000" w:rsidDel="00000000" w:rsidP="00000000" w:rsidRDefault="00000000" w:rsidRPr="00000000" w14:paraId="00000118">
            <w:pPr>
              <w:spacing w:line="360" w:lineRule="auto"/>
              <w:jc w:val="center"/>
              <w:rPr>
                <w:b w:val="1"/>
              </w:rPr>
            </w:pPr>
            <w:r w:rsidDel="00000000" w:rsidR="00000000" w:rsidRPr="00000000">
              <w:rPr>
                <w:b w:val="1"/>
                <w:rtl w:val="0"/>
              </w:rPr>
              <w:t xml:space="preserve">Total</w:t>
            </w:r>
          </w:p>
          <w:p w:rsidR="00000000" w:rsidDel="00000000" w:rsidP="00000000" w:rsidRDefault="00000000" w:rsidRPr="00000000" w14:paraId="00000119">
            <w:pPr>
              <w:spacing w:line="360" w:lineRule="auto"/>
              <w:jc w:val="center"/>
              <w:rPr>
                <w:b w:val="1"/>
              </w:rPr>
            </w:pPr>
            <w:r w:rsidDel="00000000" w:rsidR="00000000" w:rsidRPr="00000000">
              <w:rPr>
                <w:b w:val="1"/>
                <w:rtl w:val="0"/>
              </w:rPr>
              <w:t xml:space="preserve">N (%)</w:t>
            </w:r>
          </w:p>
        </w:tc>
        <w:tc>
          <w:tcPr/>
          <w:p w:rsidR="00000000" w:rsidDel="00000000" w:rsidP="00000000" w:rsidRDefault="00000000" w:rsidRPr="00000000" w14:paraId="0000011A">
            <w:pPr>
              <w:spacing w:line="360" w:lineRule="auto"/>
              <w:rPr>
                <w:b w:val="1"/>
                <w:i w:val="1"/>
              </w:rPr>
            </w:pPr>
            <w:r w:rsidDel="00000000" w:rsidR="00000000" w:rsidRPr="00000000">
              <w:rPr>
                <w:b w:val="1"/>
                <w:i w:val="1"/>
                <w:rtl w:val="0"/>
              </w:rPr>
              <w:t xml:space="preserve">p*</w:t>
            </w:r>
          </w:p>
        </w:tc>
      </w:tr>
      <w:tr>
        <w:tc>
          <w:tcPr/>
          <w:p w:rsidR="00000000" w:rsidDel="00000000" w:rsidP="00000000" w:rsidRDefault="00000000" w:rsidRPr="00000000" w14:paraId="0000011B">
            <w:pPr>
              <w:spacing w:line="360" w:lineRule="auto"/>
              <w:rPr/>
            </w:pPr>
            <w:r w:rsidDel="00000000" w:rsidR="00000000" w:rsidRPr="00000000">
              <w:rPr>
                <w:rtl w:val="0"/>
              </w:rPr>
              <w:t xml:space="preserve">  Grave</w:t>
            </w:r>
          </w:p>
        </w:tc>
        <w:tc>
          <w:tcPr/>
          <w:p w:rsidR="00000000" w:rsidDel="00000000" w:rsidP="00000000" w:rsidRDefault="00000000" w:rsidRPr="00000000" w14:paraId="0000011C">
            <w:pPr>
              <w:spacing w:line="360" w:lineRule="auto"/>
              <w:rPr/>
            </w:pPr>
            <w:r w:rsidDel="00000000" w:rsidR="00000000" w:rsidRPr="00000000">
              <w:rPr>
                <w:rtl w:val="0"/>
              </w:rPr>
              <w:t xml:space="preserve">69 (51,9)</w:t>
            </w:r>
          </w:p>
        </w:tc>
        <w:tc>
          <w:tcPr/>
          <w:p w:rsidR="00000000" w:rsidDel="00000000" w:rsidP="00000000" w:rsidRDefault="00000000" w:rsidRPr="00000000" w14:paraId="0000011D">
            <w:pPr>
              <w:spacing w:line="360" w:lineRule="auto"/>
              <w:rPr/>
            </w:pPr>
            <w:r w:rsidDel="00000000" w:rsidR="00000000" w:rsidRPr="00000000">
              <w:rPr>
                <w:rtl w:val="0"/>
              </w:rPr>
              <w:t xml:space="preserve">31 (63,3)</w:t>
            </w:r>
          </w:p>
        </w:tc>
        <w:tc>
          <w:tcPr/>
          <w:p w:rsidR="00000000" w:rsidDel="00000000" w:rsidP="00000000" w:rsidRDefault="00000000" w:rsidRPr="00000000" w14:paraId="0000011E">
            <w:pPr>
              <w:spacing w:line="360" w:lineRule="auto"/>
              <w:rPr/>
            </w:pPr>
            <w:r w:rsidDel="00000000" w:rsidR="00000000" w:rsidRPr="00000000">
              <w:rPr>
                <w:rtl w:val="0"/>
              </w:rPr>
              <w:t xml:space="preserve">100 (54,9) </w:t>
            </w:r>
          </w:p>
        </w:tc>
        <w:tc>
          <w:tcPr/>
          <w:p w:rsidR="00000000" w:rsidDel="00000000" w:rsidP="00000000" w:rsidRDefault="00000000" w:rsidRPr="00000000" w14:paraId="0000011F">
            <w:pPr>
              <w:spacing w:line="360" w:lineRule="auto"/>
              <w:rPr/>
            </w:pPr>
            <w:r w:rsidDel="00000000" w:rsidR="00000000" w:rsidRPr="00000000">
              <w:rPr>
                <w:rtl w:val="0"/>
              </w:rPr>
              <w:t xml:space="preserve">0,2</w:t>
            </w:r>
          </w:p>
        </w:tc>
      </w:tr>
      <w:tr>
        <w:tc>
          <w:tcPr/>
          <w:p w:rsidR="00000000" w:rsidDel="00000000" w:rsidP="00000000" w:rsidRDefault="00000000" w:rsidRPr="00000000" w14:paraId="00000120">
            <w:pPr>
              <w:spacing w:line="360" w:lineRule="auto"/>
              <w:rPr/>
            </w:pPr>
            <w:r w:rsidDel="00000000" w:rsidR="00000000" w:rsidRPr="00000000">
              <w:rPr>
                <w:rtl w:val="0"/>
              </w:rPr>
              <w:t xml:space="preserve">  Muito grave</w:t>
            </w:r>
          </w:p>
        </w:tc>
        <w:tc>
          <w:tcPr/>
          <w:p w:rsidR="00000000" w:rsidDel="00000000" w:rsidP="00000000" w:rsidRDefault="00000000" w:rsidRPr="00000000" w14:paraId="00000121">
            <w:pPr>
              <w:spacing w:line="360" w:lineRule="auto"/>
              <w:rPr/>
            </w:pPr>
            <w:r w:rsidDel="00000000" w:rsidR="00000000" w:rsidRPr="00000000">
              <w:rPr>
                <w:rtl w:val="0"/>
              </w:rPr>
              <w:t xml:space="preserve">59 (44,4)</w:t>
            </w:r>
          </w:p>
        </w:tc>
        <w:tc>
          <w:tcPr/>
          <w:p w:rsidR="00000000" w:rsidDel="00000000" w:rsidP="00000000" w:rsidRDefault="00000000" w:rsidRPr="00000000" w14:paraId="00000122">
            <w:pPr>
              <w:spacing w:line="360" w:lineRule="auto"/>
              <w:rPr/>
            </w:pPr>
            <w:r w:rsidDel="00000000" w:rsidR="00000000" w:rsidRPr="00000000">
              <w:rPr>
                <w:rtl w:val="0"/>
              </w:rPr>
              <w:t xml:space="preserve">16 (32,7)</w:t>
            </w:r>
          </w:p>
        </w:tc>
        <w:tc>
          <w:tcPr/>
          <w:p w:rsidR="00000000" w:rsidDel="00000000" w:rsidP="00000000" w:rsidRDefault="00000000" w:rsidRPr="00000000" w14:paraId="00000123">
            <w:pPr>
              <w:spacing w:line="360" w:lineRule="auto"/>
              <w:rPr/>
            </w:pPr>
            <w:r w:rsidDel="00000000" w:rsidR="00000000" w:rsidRPr="00000000">
              <w:rPr>
                <w:rtl w:val="0"/>
              </w:rPr>
              <w:t xml:space="preserve">75 (41,2)</w:t>
            </w:r>
          </w:p>
        </w:tc>
        <w:tc>
          <w:tcPr/>
          <w:p w:rsidR="00000000" w:rsidDel="00000000" w:rsidP="00000000" w:rsidRDefault="00000000" w:rsidRPr="00000000" w14:paraId="00000124">
            <w:pPr>
              <w:spacing w:line="360" w:lineRule="auto"/>
              <w:rPr/>
            </w:pPr>
            <w:r w:rsidDel="00000000" w:rsidR="00000000" w:rsidRPr="00000000">
              <w:rPr>
                <w:rtl w:val="0"/>
              </w:rPr>
            </w:r>
          </w:p>
        </w:tc>
      </w:tr>
      <w:tr>
        <w:tc>
          <w:tcPr/>
          <w:p w:rsidR="00000000" w:rsidDel="00000000" w:rsidP="00000000" w:rsidRDefault="00000000" w:rsidRPr="00000000" w14:paraId="00000125">
            <w:pPr>
              <w:spacing w:line="360" w:lineRule="auto"/>
              <w:rPr>
                <w:b w:val="1"/>
              </w:rPr>
            </w:pPr>
            <w:r w:rsidDel="00000000" w:rsidR="00000000" w:rsidRPr="00000000">
              <w:rPr>
                <w:b w:val="1"/>
                <w:rtl w:val="0"/>
              </w:rPr>
              <w:t xml:space="preserve">Sintomas de TB</w:t>
            </w:r>
          </w:p>
        </w:tc>
        <w:tc>
          <w:tcPr/>
          <w:p w:rsidR="00000000" w:rsidDel="00000000" w:rsidP="00000000" w:rsidRDefault="00000000" w:rsidRPr="00000000" w14:paraId="00000126">
            <w:pPr>
              <w:spacing w:line="360" w:lineRule="auto"/>
              <w:rPr/>
            </w:pPr>
            <w:r w:rsidDel="00000000" w:rsidR="00000000" w:rsidRPr="00000000">
              <w:rPr>
                <w:rtl w:val="0"/>
              </w:rPr>
            </w:r>
          </w:p>
        </w:tc>
        <w:tc>
          <w:tcPr/>
          <w:p w:rsidR="00000000" w:rsidDel="00000000" w:rsidP="00000000" w:rsidRDefault="00000000" w:rsidRPr="00000000" w14:paraId="00000127">
            <w:pPr>
              <w:spacing w:line="360" w:lineRule="auto"/>
              <w:rPr/>
            </w:pPr>
            <w:r w:rsidDel="00000000" w:rsidR="00000000" w:rsidRPr="00000000">
              <w:rPr>
                <w:rtl w:val="0"/>
              </w:rPr>
            </w:r>
          </w:p>
        </w:tc>
        <w:tc>
          <w:tcPr/>
          <w:p w:rsidR="00000000" w:rsidDel="00000000" w:rsidP="00000000" w:rsidRDefault="00000000" w:rsidRPr="00000000" w14:paraId="00000128">
            <w:pPr>
              <w:spacing w:line="360" w:lineRule="auto"/>
              <w:rPr/>
            </w:pPr>
            <w:r w:rsidDel="00000000" w:rsidR="00000000" w:rsidRPr="00000000">
              <w:rPr>
                <w:rtl w:val="0"/>
              </w:rPr>
            </w:r>
          </w:p>
        </w:tc>
        <w:tc>
          <w:tcPr/>
          <w:p w:rsidR="00000000" w:rsidDel="00000000" w:rsidP="00000000" w:rsidRDefault="00000000" w:rsidRPr="00000000" w14:paraId="00000129">
            <w:pPr>
              <w:spacing w:line="360" w:lineRule="auto"/>
              <w:rPr/>
            </w:pPr>
            <w:r w:rsidDel="00000000" w:rsidR="00000000" w:rsidRPr="00000000">
              <w:rPr>
                <w:rtl w:val="0"/>
              </w:rPr>
            </w:r>
          </w:p>
        </w:tc>
      </w:tr>
      <w:tr>
        <w:tc>
          <w:tcPr/>
          <w:p w:rsidR="00000000" w:rsidDel="00000000" w:rsidP="00000000" w:rsidRDefault="00000000" w:rsidRPr="00000000" w14:paraId="0000012A">
            <w:pPr>
              <w:spacing w:line="360" w:lineRule="auto"/>
              <w:rPr/>
            </w:pPr>
            <w:r w:rsidDel="00000000" w:rsidR="00000000" w:rsidRPr="00000000">
              <w:rPr>
                <w:rtl w:val="0"/>
              </w:rPr>
              <w:t xml:space="preserve">  Tosse seca</w:t>
            </w:r>
          </w:p>
        </w:tc>
        <w:tc>
          <w:tcPr/>
          <w:p w:rsidR="00000000" w:rsidDel="00000000" w:rsidP="00000000" w:rsidRDefault="00000000" w:rsidRPr="00000000" w14:paraId="0000012B">
            <w:pPr>
              <w:spacing w:line="360" w:lineRule="auto"/>
              <w:rPr/>
            </w:pPr>
            <w:r w:rsidDel="00000000" w:rsidR="00000000" w:rsidRPr="00000000">
              <w:rPr>
                <w:rtl w:val="0"/>
              </w:rPr>
              <w:t xml:space="preserve">76 (59,8)</w:t>
            </w:r>
          </w:p>
        </w:tc>
        <w:tc>
          <w:tcPr/>
          <w:p w:rsidR="00000000" w:rsidDel="00000000" w:rsidP="00000000" w:rsidRDefault="00000000" w:rsidRPr="00000000" w14:paraId="0000012C">
            <w:pPr>
              <w:spacing w:line="360" w:lineRule="auto"/>
              <w:rPr/>
            </w:pPr>
            <w:r w:rsidDel="00000000" w:rsidR="00000000" w:rsidRPr="00000000">
              <w:rPr>
                <w:rtl w:val="0"/>
              </w:rPr>
              <w:t xml:space="preserve">25 (52,1)</w:t>
            </w:r>
          </w:p>
        </w:tc>
        <w:tc>
          <w:tcPr/>
          <w:p w:rsidR="00000000" w:rsidDel="00000000" w:rsidP="00000000" w:rsidRDefault="00000000" w:rsidRPr="00000000" w14:paraId="0000012D">
            <w:pPr>
              <w:spacing w:line="360" w:lineRule="auto"/>
              <w:rPr/>
            </w:pPr>
            <w:r w:rsidDel="00000000" w:rsidR="00000000" w:rsidRPr="00000000">
              <w:rPr>
                <w:rtl w:val="0"/>
              </w:rPr>
              <w:t xml:space="preserve">101 (57,7)</w:t>
            </w:r>
          </w:p>
        </w:tc>
        <w:tc>
          <w:tcPr/>
          <w:p w:rsidR="00000000" w:rsidDel="00000000" w:rsidP="00000000" w:rsidRDefault="00000000" w:rsidRPr="00000000" w14:paraId="0000012E">
            <w:pPr>
              <w:spacing w:line="360" w:lineRule="auto"/>
              <w:rPr/>
            </w:pPr>
            <w:r w:rsidDel="00000000" w:rsidR="00000000" w:rsidRPr="00000000">
              <w:rPr>
                <w:rtl w:val="0"/>
              </w:rPr>
              <w:t xml:space="preserve">0,6</w:t>
            </w:r>
          </w:p>
        </w:tc>
      </w:tr>
      <w:tr>
        <w:tc>
          <w:tcPr/>
          <w:p w:rsidR="00000000" w:rsidDel="00000000" w:rsidP="00000000" w:rsidRDefault="00000000" w:rsidRPr="00000000" w14:paraId="0000012F">
            <w:pPr>
              <w:spacing w:line="360" w:lineRule="auto"/>
              <w:rPr/>
            </w:pPr>
            <w:r w:rsidDel="00000000" w:rsidR="00000000" w:rsidRPr="00000000">
              <w:rPr>
                <w:b w:val="1"/>
                <w:rtl w:val="0"/>
              </w:rPr>
              <w:t xml:space="preserve">  </w:t>
            </w:r>
            <w:r w:rsidDel="00000000" w:rsidR="00000000" w:rsidRPr="00000000">
              <w:rPr>
                <w:rtl w:val="0"/>
              </w:rPr>
              <w:t xml:space="preserve">Tosse com catarro</w:t>
            </w:r>
          </w:p>
        </w:tc>
        <w:tc>
          <w:tcPr/>
          <w:p w:rsidR="00000000" w:rsidDel="00000000" w:rsidP="00000000" w:rsidRDefault="00000000" w:rsidRPr="00000000" w14:paraId="00000130">
            <w:pPr>
              <w:spacing w:line="360" w:lineRule="auto"/>
              <w:rPr/>
            </w:pPr>
            <w:r w:rsidDel="00000000" w:rsidR="00000000" w:rsidRPr="00000000">
              <w:rPr>
                <w:rtl w:val="0"/>
              </w:rPr>
              <w:t xml:space="preserve">97 (74,6)</w:t>
            </w:r>
          </w:p>
        </w:tc>
        <w:tc>
          <w:tcPr/>
          <w:p w:rsidR="00000000" w:rsidDel="00000000" w:rsidP="00000000" w:rsidRDefault="00000000" w:rsidRPr="00000000" w14:paraId="00000131">
            <w:pPr>
              <w:spacing w:line="360" w:lineRule="auto"/>
              <w:rPr/>
            </w:pPr>
            <w:r w:rsidDel="00000000" w:rsidR="00000000" w:rsidRPr="00000000">
              <w:rPr>
                <w:rtl w:val="0"/>
              </w:rPr>
              <w:t xml:space="preserve">34 (69,4)</w:t>
            </w:r>
          </w:p>
        </w:tc>
        <w:tc>
          <w:tcPr/>
          <w:p w:rsidR="00000000" w:rsidDel="00000000" w:rsidP="00000000" w:rsidRDefault="00000000" w:rsidRPr="00000000" w14:paraId="00000132">
            <w:pPr>
              <w:spacing w:line="360" w:lineRule="auto"/>
              <w:rPr/>
            </w:pPr>
            <w:r w:rsidDel="00000000" w:rsidR="00000000" w:rsidRPr="00000000">
              <w:rPr>
                <w:rtl w:val="0"/>
              </w:rPr>
              <w:t xml:space="preserve">131 (73,2)</w:t>
            </w:r>
          </w:p>
        </w:tc>
        <w:tc>
          <w:tcPr/>
          <w:p w:rsidR="00000000" w:rsidDel="00000000" w:rsidP="00000000" w:rsidRDefault="00000000" w:rsidRPr="00000000" w14:paraId="00000133">
            <w:pPr>
              <w:spacing w:line="360" w:lineRule="auto"/>
              <w:rPr/>
            </w:pPr>
            <w:r w:rsidDel="00000000" w:rsidR="00000000" w:rsidRPr="00000000">
              <w:rPr>
                <w:rtl w:val="0"/>
              </w:rPr>
              <w:t xml:space="preserve">0,7</w:t>
            </w:r>
          </w:p>
        </w:tc>
      </w:tr>
      <w:tr>
        <w:tc>
          <w:tcPr/>
          <w:p w:rsidR="00000000" w:rsidDel="00000000" w:rsidP="00000000" w:rsidRDefault="00000000" w:rsidRPr="00000000" w14:paraId="00000134">
            <w:pPr>
              <w:spacing w:line="360" w:lineRule="auto"/>
              <w:rPr/>
            </w:pPr>
            <w:r w:rsidDel="00000000" w:rsidR="00000000" w:rsidRPr="00000000">
              <w:rPr>
                <w:b w:val="1"/>
                <w:rtl w:val="0"/>
              </w:rPr>
              <w:t xml:space="preserve">  </w:t>
            </w:r>
            <w:r w:rsidDel="00000000" w:rsidR="00000000" w:rsidRPr="00000000">
              <w:rPr>
                <w:rtl w:val="0"/>
              </w:rPr>
              <w:t xml:space="preserve">Tosse superior a 3 semanas</w:t>
            </w:r>
          </w:p>
        </w:tc>
        <w:tc>
          <w:tcPr/>
          <w:p w:rsidR="00000000" w:rsidDel="00000000" w:rsidP="00000000" w:rsidRDefault="00000000" w:rsidRPr="00000000" w14:paraId="00000135">
            <w:pPr>
              <w:spacing w:line="360" w:lineRule="auto"/>
              <w:rPr/>
            </w:pPr>
            <w:r w:rsidDel="00000000" w:rsidR="00000000" w:rsidRPr="00000000">
              <w:rPr>
                <w:rtl w:val="0"/>
              </w:rPr>
              <w:t xml:space="preserve">113 (86,3)</w:t>
            </w:r>
          </w:p>
        </w:tc>
        <w:tc>
          <w:tcPr/>
          <w:p w:rsidR="00000000" w:rsidDel="00000000" w:rsidP="00000000" w:rsidRDefault="00000000" w:rsidRPr="00000000" w14:paraId="00000136">
            <w:pPr>
              <w:spacing w:line="360" w:lineRule="auto"/>
              <w:rPr/>
            </w:pPr>
            <w:r w:rsidDel="00000000" w:rsidR="00000000" w:rsidRPr="00000000">
              <w:rPr>
                <w:rtl w:val="0"/>
              </w:rPr>
              <w:t xml:space="preserve">44 (93,6)</w:t>
            </w:r>
          </w:p>
        </w:tc>
        <w:tc>
          <w:tcPr/>
          <w:p w:rsidR="00000000" w:rsidDel="00000000" w:rsidP="00000000" w:rsidRDefault="00000000" w:rsidRPr="00000000" w14:paraId="00000137">
            <w:pPr>
              <w:spacing w:line="360" w:lineRule="auto"/>
              <w:rPr/>
            </w:pPr>
            <w:r w:rsidDel="00000000" w:rsidR="00000000" w:rsidRPr="00000000">
              <w:rPr>
                <w:rtl w:val="0"/>
              </w:rPr>
              <w:t xml:space="preserve">157 (88,2)</w:t>
            </w:r>
          </w:p>
        </w:tc>
        <w:tc>
          <w:tcPr/>
          <w:p w:rsidR="00000000" w:rsidDel="00000000" w:rsidP="00000000" w:rsidRDefault="00000000" w:rsidRPr="00000000" w14:paraId="00000138">
            <w:pPr>
              <w:spacing w:line="360" w:lineRule="auto"/>
              <w:rPr/>
            </w:pPr>
            <w:r w:rsidDel="00000000" w:rsidR="00000000" w:rsidRPr="00000000">
              <w:rPr>
                <w:rtl w:val="0"/>
              </w:rPr>
              <w:t xml:space="preserve">0,1</w:t>
            </w:r>
          </w:p>
        </w:tc>
      </w:tr>
      <w:tr>
        <w:tc>
          <w:tcPr/>
          <w:p w:rsidR="00000000" w:rsidDel="00000000" w:rsidP="00000000" w:rsidRDefault="00000000" w:rsidRPr="00000000" w14:paraId="00000139">
            <w:pPr>
              <w:spacing w:line="360" w:lineRule="auto"/>
              <w:rPr/>
            </w:pPr>
            <w:r w:rsidDel="00000000" w:rsidR="00000000" w:rsidRPr="00000000">
              <w:rPr>
                <w:b w:val="1"/>
                <w:rtl w:val="0"/>
              </w:rPr>
              <w:t xml:space="preserve">  </w:t>
            </w:r>
            <w:r w:rsidDel="00000000" w:rsidR="00000000" w:rsidRPr="00000000">
              <w:rPr>
                <w:rtl w:val="0"/>
              </w:rPr>
              <w:t xml:space="preserve">Tosse com sangue</w:t>
            </w:r>
          </w:p>
        </w:tc>
        <w:tc>
          <w:tcPr/>
          <w:p w:rsidR="00000000" w:rsidDel="00000000" w:rsidP="00000000" w:rsidRDefault="00000000" w:rsidRPr="00000000" w14:paraId="0000013A">
            <w:pPr>
              <w:spacing w:line="360" w:lineRule="auto"/>
              <w:rPr/>
            </w:pPr>
            <w:r w:rsidDel="00000000" w:rsidR="00000000" w:rsidRPr="00000000">
              <w:rPr>
                <w:rtl w:val="0"/>
              </w:rPr>
              <w:t xml:space="preserve">109 (83,2)</w:t>
            </w:r>
          </w:p>
        </w:tc>
        <w:tc>
          <w:tcPr/>
          <w:p w:rsidR="00000000" w:rsidDel="00000000" w:rsidP="00000000" w:rsidRDefault="00000000" w:rsidRPr="00000000" w14:paraId="0000013B">
            <w:pPr>
              <w:spacing w:line="360" w:lineRule="auto"/>
              <w:rPr/>
            </w:pPr>
            <w:r w:rsidDel="00000000" w:rsidR="00000000" w:rsidRPr="00000000">
              <w:rPr>
                <w:rtl w:val="0"/>
              </w:rPr>
              <w:t xml:space="preserve">42 (87,5)</w:t>
            </w:r>
          </w:p>
        </w:tc>
        <w:tc>
          <w:tcPr/>
          <w:p w:rsidR="00000000" w:rsidDel="00000000" w:rsidP="00000000" w:rsidRDefault="00000000" w:rsidRPr="00000000" w14:paraId="0000013C">
            <w:pPr>
              <w:spacing w:line="360" w:lineRule="auto"/>
              <w:rPr/>
            </w:pPr>
            <w:r w:rsidDel="00000000" w:rsidR="00000000" w:rsidRPr="00000000">
              <w:rPr>
                <w:rtl w:val="0"/>
              </w:rPr>
              <w:t xml:space="preserve">151 (84,4)</w:t>
            </w:r>
          </w:p>
        </w:tc>
        <w:tc>
          <w:tcPr/>
          <w:p w:rsidR="00000000" w:rsidDel="00000000" w:rsidP="00000000" w:rsidRDefault="00000000" w:rsidRPr="00000000" w14:paraId="0000013D">
            <w:pPr>
              <w:spacing w:line="360" w:lineRule="auto"/>
              <w:rPr/>
            </w:pPr>
            <w:r w:rsidDel="00000000" w:rsidR="00000000" w:rsidRPr="00000000">
              <w:rPr>
                <w:rtl w:val="0"/>
              </w:rPr>
              <w:t xml:space="preserve">0,8</w:t>
            </w:r>
          </w:p>
        </w:tc>
      </w:tr>
      <w:tr>
        <w:tc>
          <w:tcPr/>
          <w:p w:rsidR="00000000" w:rsidDel="00000000" w:rsidP="00000000" w:rsidRDefault="00000000" w:rsidRPr="00000000" w14:paraId="0000013E">
            <w:pPr>
              <w:spacing w:line="360" w:lineRule="auto"/>
              <w:rPr/>
            </w:pPr>
            <w:r w:rsidDel="00000000" w:rsidR="00000000" w:rsidRPr="00000000">
              <w:rPr>
                <w:b w:val="1"/>
                <w:rtl w:val="0"/>
              </w:rPr>
              <w:t xml:space="preserve">  </w:t>
            </w:r>
            <w:r w:rsidDel="00000000" w:rsidR="00000000" w:rsidRPr="00000000">
              <w:rPr>
                <w:rtl w:val="0"/>
              </w:rPr>
              <w:t xml:space="preserve">Perda de peso</w:t>
            </w:r>
          </w:p>
        </w:tc>
        <w:tc>
          <w:tcPr/>
          <w:p w:rsidR="00000000" w:rsidDel="00000000" w:rsidP="00000000" w:rsidRDefault="00000000" w:rsidRPr="00000000" w14:paraId="0000013F">
            <w:pPr>
              <w:spacing w:line="360" w:lineRule="auto"/>
              <w:rPr/>
            </w:pPr>
            <w:r w:rsidDel="00000000" w:rsidR="00000000" w:rsidRPr="00000000">
              <w:rPr>
                <w:rtl w:val="0"/>
              </w:rPr>
              <w:t xml:space="preserve">117 (88,6)</w:t>
            </w:r>
          </w:p>
        </w:tc>
        <w:tc>
          <w:tcPr/>
          <w:p w:rsidR="00000000" w:rsidDel="00000000" w:rsidP="00000000" w:rsidRDefault="00000000" w:rsidRPr="00000000" w14:paraId="00000140">
            <w:pPr>
              <w:spacing w:line="360" w:lineRule="auto"/>
              <w:rPr/>
            </w:pPr>
            <w:r w:rsidDel="00000000" w:rsidR="00000000" w:rsidRPr="00000000">
              <w:rPr>
                <w:rtl w:val="0"/>
              </w:rPr>
              <w:t xml:space="preserve">43 (87,8)</w:t>
            </w:r>
          </w:p>
        </w:tc>
        <w:tc>
          <w:tcPr/>
          <w:p w:rsidR="00000000" w:rsidDel="00000000" w:rsidP="00000000" w:rsidRDefault="00000000" w:rsidRPr="00000000" w14:paraId="00000141">
            <w:pPr>
              <w:spacing w:line="360" w:lineRule="auto"/>
              <w:rPr/>
            </w:pPr>
            <w:r w:rsidDel="00000000" w:rsidR="00000000" w:rsidRPr="00000000">
              <w:rPr>
                <w:rtl w:val="0"/>
              </w:rPr>
              <w:t xml:space="preserve">160 (88,4)</w:t>
            </w:r>
          </w:p>
        </w:tc>
        <w:tc>
          <w:tcPr/>
          <w:p w:rsidR="00000000" w:rsidDel="00000000" w:rsidP="00000000" w:rsidRDefault="00000000" w:rsidRPr="00000000" w14:paraId="00000142">
            <w:pPr>
              <w:spacing w:line="360" w:lineRule="auto"/>
              <w:rPr/>
            </w:pPr>
            <w:r w:rsidDel="00000000" w:rsidR="00000000" w:rsidRPr="00000000">
              <w:rPr>
                <w:rtl w:val="0"/>
              </w:rPr>
              <w:t xml:space="preserve">0,2</w:t>
            </w:r>
          </w:p>
        </w:tc>
      </w:tr>
      <w:tr>
        <w:tc>
          <w:tcPr/>
          <w:p w:rsidR="00000000" w:rsidDel="00000000" w:rsidP="00000000" w:rsidRDefault="00000000" w:rsidRPr="00000000" w14:paraId="00000143">
            <w:pPr>
              <w:spacing w:line="360" w:lineRule="auto"/>
              <w:rPr/>
            </w:pPr>
            <w:r w:rsidDel="00000000" w:rsidR="00000000" w:rsidRPr="00000000">
              <w:rPr>
                <w:rtl w:val="0"/>
              </w:rPr>
              <w:t xml:space="preserve">  Febre superior a 7 dias</w:t>
            </w:r>
          </w:p>
        </w:tc>
        <w:tc>
          <w:tcPr/>
          <w:p w:rsidR="00000000" w:rsidDel="00000000" w:rsidP="00000000" w:rsidRDefault="00000000" w:rsidRPr="00000000" w14:paraId="00000144">
            <w:pPr>
              <w:spacing w:line="360" w:lineRule="auto"/>
              <w:rPr/>
            </w:pPr>
            <w:r w:rsidDel="00000000" w:rsidR="00000000" w:rsidRPr="00000000">
              <w:rPr>
                <w:rtl w:val="0"/>
              </w:rPr>
              <w:t xml:space="preserve">76 (57,6)</w:t>
            </w:r>
          </w:p>
        </w:tc>
        <w:tc>
          <w:tcPr/>
          <w:p w:rsidR="00000000" w:rsidDel="00000000" w:rsidP="00000000" w:rsidRDefault="00000000" w:rsidRPr="00000000" w14:paraId="00000145">
            <w:pPr>
              <w:spacing w:line="360" w:lineRule="auto"/>
              <w:rPr/>
            </w:pPr>
            <w:r w:rsidDel="00000000" w:rsidR="00000000" w:rsidRPr="00000000">
              <w:rPr>
                <w:rtl w:val="0"/>
              </w:rPr>
              <w:t xml:space="preserve">25 (53,2)</w:t>
            </w:r>
          </w:p>
        </w:tc>
        <w:tc>
          <w:tcPr/>
          <w:p w:rsidR="00000000" w:rsidDel="00000000" w:rsidP="00000000" w:rsidRDefault="00000000" w:rsidRPr="00000000" w14:paraId="00000146">
            <w:pPr>
              <w:spacing w:line="360" w:lineRule="auto"/>
              <w:rPr/>
            </w:pPr>
            <w:r w:rsidDel="00000000" w:rsidR="00000000" w:rsidRPr="00000000">
              <w:rPr>
                <w:rtl w:val="0"/>
              </w:rPr>
              <w:t xml:space="preserve">101 (56,4)</w:t>
            </w:r>
          </w:p>
        </w:tc>
        <w:tc>
          <w:tcPr/>
          <w:p w:rsidR="00000000" w:rsidDel="00000000" w:rsidP="00000000" w:rsidRDefault="00000000" w:rsidRPr="00000000" w14:paraId="00000147">
            <w:pPr>
              <w:spacing w:line="360" w:lineRule="auto"/>
              <w:rPr/>
            </w:pPr>
            <w:r w:rsidDel="00000000" w:rsidR="00000000" w:rsidRPr="00000000">
              <w:rPr>
                <w:rtl w:val="0"/>
              </w:rPr>
              <w:t xml:space="preserve">0,4</w:t>
            </w:r>
          </w:p>
        </w:tc>
      </w:tr>
      <w:tr>
        <w:tc>
          <w:tcPr/>
          <w:p w:rsidR="00000000" w:rsidDel="00000000" w:rsidP="00000000" w:rsidRDefault="00000000" w:rsidRPr="00000000" w14:paraId="00000148">
            <w:pPr>
              <w:spacing w:line="360" w:lineRule="auto"/>
              <w:rPr>
                <w:b w:val="1"/>
              </w:rPr>
            </w:pPr>
            <w:r w:rsidDel="00000000" w:rsidR="00000000" w:rsidRPr="00000000">
              <w:rPr>
                <w:b w:val="1"/>
                <w:rtl w:val="0"/>
              </w:rPr>
              <w:t xml:space="preserve">Como ocorre a transmissão da TB</w:t>
            </w:r>
          </w:p>
        </w:tc>
        <w:tc>
          <w:tcPr/>
          <w:p w:rsidR="00000000" w:rsidDel="00000000" w:rsidP="00000000" w:rsidRDefault="00000000" w:rsidRPr="00000000" w14:paraId="00000149">
            <w:pPr>
              <w:spacing w:line="360" w:lineRule="auto"/>
              <w:rPr/>
            </w:pPr>
            <w:r w:rsidDel="00000000" w:rsidR="00000000" w:rsidRPr="00000000">
              <w:rPr>
                <w:rtl w:val="0"/>
              </w:rPr>
            </w:r>
          </w:p>
        </w:tc>
        <w:tc>
          <w:tcPr/>
          <w:p w:rsidR="00000000" w:rsidDel="00000000" w:rsidP="00000000" w:rsidRDefault="00000000" w:rsidRPr="00000000" w14:paraId="0000014A">
            <w:pPr>
              <w:spacing w:line="360" w:lineRule="auto"/>
              <w:rPr/>
            </w:pPr>
            <w:r w:rsidDel="00000000" w:rsidR="00000000" w:rsidRPr="00000000">
              <w:rPr>
                <w:rtl w:val="0"/>
              </w:rPr>
            </w:r>
          </w:p>
        </w:tc>
        <w:tc>
          <w:tcPr/>
          <w:p w:rsidR="00000000" w:rsidDel="00000000" w:rsidP="00000000" w:rsidRDefault="00000000" w:rsidRPr="00000000" w14:paraId="0000014B">
            <w:pPr>
              <w:spacing w:line="360" w:lineRule="auto"/>
              <w:rPr/>
            </w:pPr>
            <w:r w:rsidDel="00000000" w:rsidR="00000000" w:rsidRPr="00000000">
              <w:rPr>
                <w:rtl w:val="0"/>
              </w:rPr>
            </w:r>
          </w:p>
        </w:tc>
        <w:tc>
          <w:tcPr/>
          <w:p w:rsidR="00000000" w:rsidDel="00000000" w:rsidP="00000000" w:rsidRDefault="00000000" w:rsidRPr="00000000" w14:paraId="0000014C">
            <w:pPr>
              <w:spacing w:line="360" w:lineRule="auto"/>
              <w:rPr/>
            </w:pPr>
            <w:r w:rsidDel="00000000" w:rsidR="00000000" w:rsidRPr="00000000">
              <w:rPr>
                <w:rtl w:val="0"/>
              </w:rPr>
            </w:r>
          </w:p>
        </w:tc>
      </w:tr>
      <w:tr>
        <w:tc>
          <w:tcPr/>
          <w:p w:rsidR="00000000" w:rsidDel="00000000" w:rsidP="00000000" w:rsidRDefault="00000000" w:rsidRPr="00000000" w14:paraId="0000014D">
            <w:pPr>
              <w:spacing w:line="360" w:lineRule="auto"/>
              <w:rPr/>
            </w:pPr>
            <w:r w:rsidDel="00000000" w:rsidR="00000000" w:rsidRPr="00000000">
              <w:rPr>
                <w:rtl w:val="0"/>
              </w:rPr>
              <w:t xml:space="preserve">  Através de apertos de mão</w:t>
            </w:r>
          </w:p>
        </w:tc>
        <w:tc>
          <w:tcPr/>
          <w:p w:rsidR="00000000" w:rsidDel="00000000" w:rsidP="00000000" w:rsidRDefault="00000000" w:rsidRPr="00000000" w14:paraId="0000014E">
            <w:pPr>
              <w:spacing w:line="360" w:lineRule="auto"/>
              <w:rPr/>
            </w:pPr>
            <w:r w:rsidDel="00000000" w:rsidR="00000000" w:rsidRPr="00000000">
              <w:rPr>
                <w:rtl w:val="0"/>
              </w:rPr>
              <w:t xml:space="preserve">31 (23,5)</w:t>
            </w:r>
          </w:p>
        </w:tc>
        <w:tc>
          <w:tcPr/>
          <w:p w:rsidR="00000000" w:rsidDel="00000000" w:rsidP="00000000" w:rsidRDefault="00000000" w:rsidRPr="00000000" w14:paraId="0000014F">
            <w:pPr>
              <w:spacing w:line="360" w:lineRule="auto"/>
              <w:rPr/>
            </w:pPr>
            <w:r w:rsidDel="00000000" w:rsidR="00000000" w:rsidRPr="00000000">
              <w:rPr>
                <w:rtl w:val="0"/>
              </w:rPr>
              <w:t xml:space="preserve">5 (10,4)</w:t>
            </w:r>
          </w:p>
        </w:tc>
        <w:tc>
          <w:tcPr/>
          <w:p w:rsidR="00000000" w:rsidDel="00000000" w:rsidP="00000000" w:rsidRDefault="00000000" w:rsidRPr="00000000" w14:paraId="00000150">
            <w:pPr>
              <w:spacing w:line="360" w:lineRule="auto"/>
              <w:rPr/>
            </w:pPr>
            <w:r w:rsidDel="00000000" w:rsidR="00000000" w:rsidRPr="00000000">
              <w:rPr>
                <w:rtl w:val="0"/>
              </w:rPr>
              <w:t xml:space="preserve">36 (20,0)</w:t>
            </w:r>
          </w:p>
        </w:tc>
        <w:tc>
          <w:tcPr/>
          <w:p w:rsidR="00000000" w:rsidDel="00000000" w:rsidP="00000000" w:rsidRDefault="00000000" w:rsidRPr="00000000" w14:paraId="00000151">
            <w:pPr>
              <w:spacing w:line="360" w:lineRule="auto"/>
              <w:rPr/>
            </w:pPr>
            <w:r w:rsidDel="00000000" w:rsidR="00000000" w:rsidRPr="00000000">
              <w:rPr>
                <w:rtl w:val="0"/>
              </w:rPr>
              <w:t xml:space="preserve">0,05</w:t>
            </w:r>
          </w:p>
        </w:tc>
      </w:tr>
      <w:tr>
        <w:tc>
          <w:tcPr/>
          <w:p w:rsidR="00000000" w:rsidDel="00000000" w:rsidP="00000000" w:rsidRDefault="00000000" w:rsidRPr="00000000" w14:paraId="00000152">
            <w:pPr>
              <w:spacing w:line="360" w:lineRule="auto"/>
              <w:rPr/>
            </w:pPr>
            <w:r w:rsidDel="00000000" w:rsidR="00000000" w:rsidRPr="00000000">
              <w:rPr>
                <w:rtl w:val="0"/>
              </w:rPr>
              <w:t xml:space="preserve">  Pelo ar quando doente tosse ou espirra</w:t>
            </w:r>
          </w:p>
        </w:tc>
        <w:tc>
          <w:tcPr/>
          <w:p w:rsidR="00000000" w:rsidDel="00000000" w:rsidP="00000000" w:rsidRDefault="00000000" w:rsidRPr="00000000" w14:paraId="00000153">
            <w:pPr>
              <w:spacing w:line="360" w:lineRule="auto"/>
              <w:rPr/>
            </w:pPr>
            <w:r w:rsidDel="00000000" w:rsidR="00000000" w:rsidRPr="00000000">
              <w:rPr>
                <w:rtl w:val="0"/>
              </w:rPr>
              <w:t xml:space="preserve">125 (94,0)</w:t>
            </w:r>
          </w:p>
        </w:tc>
        <w:tc>
          <w:tcPr/>
          <w:p w:rsidR="00000000" w:rsidDel="00000000" w:rsidP="00000000" w:rsidRDefault="00000000" w:rsidRPr="00000000" w14:paraId="00000154">
            <w:pPr>
              <w:spacing w:line="360" w:lineRule="auto"/>
              <w:rPr/>
            </w:pPr>
            <w:r w:rsidDel="00000000" w:rsidR="00000000" w:rsidRPr="00000000">
              <w:rPr>
                <w:rtl w:val="0"/>
              </w:rPr>
              <w:t xml:space="preserve">45 (91,8)</w:t>
            </w:r>
          </w:p>
        </w:tc>
        <w:tc>
          <w:tcPr/>
          <w:p w:rsidR="00000000" w:rsidDel="00000000" w:rsidP="00000000" w:rsidRDefault="00000000" w:rsidRPr="00000000" w14:paraId="00000155">
            <w:pPr>
              <w:spacing w:line="360" w:lineRule="auto"/>
              <w:rPr/>
            </w:pPr>
            <w:r w:rsidDel="00000000" w:rsidR="00000000" w:rsidRPr="00000000">
              <w:rPr>
                <w:rtl w:val="0"/>
              </w:rPr>
              <w:t xml:space="preserve">170 (93,4)</w:t>
            </w:r>
          </w:p>
        </w:tc>
        <w:tc>
          <w:tcPr/>
          <w:p w:rsidR="00000000" w:rsidDel="00000000" w:rsidP="00000000" w:rsidRDefault="00000000" w:rsidRPr="00000000" w14:paraId="00000156">
            <w:pPr>
              <w:spacing w:line="360" w:lineRule="auto"/>
              <w:rPr/>
            </w:pPr>
            <w:r w:rsidDel="00000000" w:rsidR="00000000" w:rsidRPr="00000000">
              <w:rPr>
                <w:rtl w:val="0"/>
              </w:rPr>
              <w:t xml:space="preserve">0,2</w:t>
            </w:r>
          </w:p>
        </w:tc>
      </w:tr>
      <w:tr>
        <w:tc>
          <w:tcPr/>
          <w:p w:rsidR="00000000" w:rsidDel="00000000" w:rsidP="00000000" w:rsidRDefault="00000000" w:rsidRPr="00000000" w14:paraId="00000157">
            <w:pPr>
              <w:spacing w:line="360" w:lineRule="auto"/>
              <w:rPr/>
            </w:pPr>
            <w:r w:rsidDel="00000000" w:rsidR="00000000" w:rsidRPr="00000000">
              <w:rPr>
                <w:rtl w:val="0"/>
              </w:rPr>
              <w:t xml:space="preserve">  Contato sexual</w:t>
            </w:r>
          </w:p>
        </w:tc>
        <w:tc>
          <w:tcPr/>
          <w:p w:rsidR="00000000" w:rsidDel="00000000" w:rsidP="00000000" w:rsidRDefault="00000000" w:rsidRPr="00000000" w14:paraId="00000158">
            <w:pPr>
              <w:spacing w:line="360" w:lineRule="auto"/>
              <w:rPr/>
            </w:pPr>
            <w:r w:rsidDel="00000000" w:rsidR="00000000" w:rsidRPr="00000000">
              <w:rPr>
                <w:rtl w:val="0"/>
              </w:rPr>
              <w:t xml:space="preserve">17 (13,2)</w:t>
            </w:r>
          </w:p>
        </w:tc>
        <w:tc>
          <w:tcPr/>
          <w:p w:rsidR="00000000" w:rsidDel="00000000" w:rsidP="00000000" w:rsidRDefault="00000000" w:rsidRPr="00000000" w14:paraId="00000159">
            <w:pPr>
              <w:spacing w:line="360" w:lineRule="auto"/>
              <w:rPr/>
            </w:pPr>
            <w:r w:rsidDel="00000000" w:rsidR="00000000" w:rsidRPr="00000000">
              <w:rPr>
                <w:rtl w:val="0"/>
              </w:rPr>
              <w:t xml:space="preserve">8 (17,0)</w:t>
            </w:r>
          </w:p>
        </w:tc>
        <w:tc>
          <w:tcPr/>
          <w:p w:rsidR="00000000" w:rsidDel="00000000" w:rsidP="00000000" w:rsidRDefault="00000000" w:rsidRPr="00000000" w14:paraId="0000015A">
            <w:pPr>
              <w:spacing w:line="360" w:lineRule="auto"/>
              <w:rPr/>
            </w:pPr>
            <w:r w:rsidDel="00000000" w:rsidR="00000000" w:rsidRPr="00000000">
              <w:rPr>
                <w:rtl w:val="0"/>
              </w:rPr>
              <w:t xml:space="preserve">25 (14,2)</w:t>
            </w:r>
          </w:p>
        </w:tc>
        <w:tc>
          <w:tcPr/>
          <w:p w:rsidR="00000000" w:rsidDel="00000000" w:rsidP="00000000" w:rsidRDefault="00000000" w:rsidRPr="00000000" w14:paraId="0000015B">
            <w:pPr>
              <w:spacing w:line="360" w:lineRule="auto"/>
              <w:rPr/>
            </w:pPr>
            <w:r w:rsidDel="00000000" w:rsidR="00000000" w:rsidRPr="00000000">
              <w:rPr>
                <w:rtl w:val="0"/>
              </w:rPr>
              <w:t xml:space="preserve">0,2</w:t>
            </w:r>
          </w:p>
        </w:tc>
      </w:tr>
      <w:tr>
        <w:tc>
          <w:tcPr/>
          <w:p w:rsidR="00000000" w:rsidDel="00000000" w:rsidP="00000000" w:rsidRDefault="00000000" w:rsidRPr="00000000" w14:paraId="0000015C">
            <w:pPr>
              <w:spacing w:line="360" w:lineRule="auto"/>
              <w:rPr/>
            </w:pPr>
            <w:r w:rsidDel="00000000" w:rsidR="00000000" w:rsidRPr="00000000">
              <w:rPr>
                <w:rtl w:val="0"/>
              </w:rPr>
              <w:t xml:space="preserve">  Contato com saliva</w:t>
            </w:r>
          </w:p>
        </w:tc>
        <w:tc>
          <w:tcPr/>
          <w:p w:rsidR="00000000" w:rsidDel="00000000" w:rsidP="00000000" w:rsidRDefault="00000000" w:rsidRPr="00000000" w14:paraId="0000015D">
            <w:pPr>
              <w:spacing w:line="360" w:lineRule="auto"/>
              <w:rPr/>
            </w:pPr>
            <w:r w:rsidDel="00000000" w:rsidR="00000000" w:rsidRPr="00000000">
              <w:rPr>
                <w:rtl w:val="0"/>
              </w:rPr>
              <w:t xml:space="preserve">100 (75,8)</w:t>
            </w:r>
          </w:p>
        </w:tc>
        <w:tc>
          <w:tcPr/>
          <w:p w:rsidR="00000000" w:rsidDel="00000000" w:rsidP="00000000" w:rsidRDefault="00000000" w:rsidRPr="00000000" w14:paraId="0000015E">
            <w:pPr>
              <w:spacing w:line="360" w:lineRule="auto"/>
              <w:rPr/>
            </w:pPr>
            <w:r w:rsidDel="00000000" w:rsidR="00000000" w:rsidRPr="00000000">
              <w:rPr>
                <w:rtl w:val="0"/>
              </w:rPr>
              <w:t xml:space="preserve">33 (70,2)</w:t>
            </w:r>
          </w:p>
        </w:tc>
        <w:tc>
          <w:tcPr/>
          <w:p w:rsidR="00000000" w:rsidDel="00000000" w:rsidP="00000000" w:rsidRDefault="00000000" w:rsidRPr="00000000" w14:paraId="0000015F">
            <w:pPr>
              <w:spacing w:line="360" w:lineRule="auto"/>
              <w:rPr/>
            </w:pPr>
            <w:r w:rsidDel="00000000" w:rsidR="00000000" w:rsidRPr="00000000">
              <w:rPr>
                <w:rtl w:val="0"/>
              </w:rPr>
              <w:t xml:space="preserve">133 (74,3)</w:t>
            </w:r>
          </w:p>
        </w:tc>
        <w:tc>
          <w:tcPr/>
          <w:p w:rsidR="00000000" w:rsidDel="00000000" w:rsidP="00000000" w:rsidRDefault="00000000" w:rsidRPr="00000000" w14:paraId="00000160">
            <w:pPr>
              <w:spacing w:line="360" w:lineRule="auto"/>
              <w:rPr/>
            </w:pPr>
            <w:r w:rsidDel="00000000" w:rsidR="00000000" w:rsidRPr="00000000">
              <w:rPr>
                <w:rtl w:val="0"/>
              </w:rPr>
              <w:t xml:space="preserve">0,3</w:t>
            </w:r>
          </w:p>
        </w:tc>
      </w:tr>
      <w:tr>
        <w:tc>
          <w:tcPr/>
          <w:p w:rsidR="00000000" w:rsidDel="00000000" w:rsidP="00000000" w:rsidRDefault="00000000" w:rsidRPr="00000000" w14:paraId="00000161">
            <w:pPr>
              <w:spacing w:line="360" w:lineRule="auto"/>
              <w:rPr/>
            </w:pPr>
            <w:r w:rsidDel="00000000" w:rsidR="00000000" w:rsidRPr="00000000">
              <w:rPr>
                <w:rtl w:val="0"/>
              </w:rPr>
              <w:t xml:space="preserve">  Tocando itens públicos</w:t>
            </w:r>
          </w:p>
        </w:tc>
        <w:tc>
          <w:tcPr/>
          <w:p w:rsidR="00000000" w:rsidDel="00000000" w:rsidP="00000000" w:rsidRDefault="00000000" w:rsidRPr="00000000" w14:paraId="00000162">
            <w:pPr>
              <w:spacing w:line="360" w:lineRule="auto"/>
              <w:rPr/>
            </w:pPr>
            <w:r w:rsidDel="00000000" w:rsidR="00000000" w:rsidRPr="00000000">
              <w:rPr>
                <w:rtl w:val="0"/>
              </w:rPr>
              <w:t xml:space="preserve">39 (29,5)</w:t>
            </w:r>
          </w:p>
        </w:tc>
        <w:tc>
          <w:tcPr/>
          <w:p w:rsidR="00000000" w:rsidDel="00000000" w:rsidP="00000000" w:rsidRDefault="00000000" w:rsidRPr="00000000" w14:paraId="00000163">
            <w:pPr>
              <w:spacing w:line="360" w:lineRule="auto"/>
              <w:rPr/>
            </w:pPr>
            <w:r w:rsidDel="00000000" w:rsidR="00000000" w:rsidRPr="00000000">
              <w:rPr>
                <w:rtl w:val="0"/>
              </w:rPr>
              <w:t xml:space="preserve">7 (14,6)</w:t>
            </w:r>
          </w:p>
        </w:tc>
        <w:tc>
          <w:tcPr/>
          <w:p w:rsidR="00000000" w:rsidDel="00000000" w:rsidP="00000000" w:rsidRDefault="00000000" w:rsidRPr="00000000" w14:paraId="00000164">
            <w:pPr>
              <w:spacing w:line="360" w:lineRule="auto"/>
              <w:rPr/>
            </w:pPr>
            <w:r w:rsidDel="00000000" w:rsidR="00000000" w:rsidRPr="00000000">
              <w:rPr>
                <w:rtl w:val="0"/>
              </w:rPr>
              <w:t xml:space="preserve">46 (25,6)</w:t>
            </w:r>
          </w:p>
        </w:tc>
        <w:tc>
          <w:tcPr/>
          <w:p w:rsidR="00000000" w:rsidDel="00000000" w:rsidP="00000000" w:rsidRDefault="00000000" w:rsidRPr="00000000" w14:paraId="00000165">
            <w:pPr>
              <w:spacing w:line="360" w:lineRule="auto"/>
              <w:rPr/>
            </w:pPr>
            <w:r w:rsidDel="00000000" w:rsidR="00000000" w:rsidRPr="00000000">
              <w:rPr>
                <w:rtl w:val="0"/>
              </w:rPr>
              <w:t xml:space="preserve">0,1</w:t>
            </w:r>
          </w:p>
        </w:tc>
      </w:tr>
      <w:tr>
        <w:tc>
          <w:tcPr/>
          <w:p w:rsidR="00000000" w:rsidDel="00000000" w:rsidP="00000000" w:rsidRDefault="00000000" w:rsidRPr="00000000" w14:paraId="00000166">
            <w:pPr>
              <w:spacing w:line="360" w:lineRule="auto"/>
              <w:rPr/>
            </w:pPr>
            <w:r w:rsidDel="00000000" w:rsidR="00000000" w:rsidRPr="00000000">
              <w:rPr>
                <w:b w:val="1"/>
                <w:rtl w:val="0"/>
              </w:rPr>
              <w:t xml:space="preserve">Como evitar o contágio por TB</w:t>
            </w:r>
            <w:r w:rsidDel="00000000" w:rsidR="00000000" w:rsidRPr="00000000">
              <w:rPr>
                <w:rtl w:val="0"/>
              </w:rPr>
            </w:r>
          </w:p>
        </w:tc>
        <w:tc>
          <w:tcPr/>
          <w:p w:rsidR="00000000" w:rsidDel="00000000" w:rsidP="00000000" w:rsidRDefault="00000000" w:rsidRPr="00000000" w14:paraId="00000167">
            <w:pPr>
              <w:spacing w:line="360" w:lineRule="auto"/>
              <w:rPr/>
            </w:pPr>
            <w:r w:rsidDel="00000000" w:rsidR="00000000" w:rsidRPr="00000000">
              <w:rPr>
                <w:rtl w:val="0"/>
              </w:rPr>
            </w:r>
          </w:p>
        </w:tc>
        <w:tc>
          <w:tcPr/>
          <w:p w:rsidR="00000000" w:rsidDel="00000000" w:rsidP="00000000" w:rsidRDefault="00000000" w:rsidRPr="00000000" w14:paraId="00000168">
            <w:pPr>
              <w:spacing w:line="360" w:lineRule="auto"/>
              <w:rPr/>
            </w:pPr>
            <w:r w:rsidDel="00000000" w:rsidR="00000000" w:rsidRPr="00000000">
              <w:rPr>
                <w:rtl w:val="0"/>
              </w:rPr>
            </w:r>
          </w:p>
        </w:tc>
        <w:tc>
          <w:tcPr/>
          <w:p w:rsidR="00000000" w:rsidDel="00000000" w:rsidP="00000000" w:rsidRDefault="00000000" w:rsidRPr="00000000" w14:paraId="00000169">
            <w:pPr>
              <w:spacing w:line="360" w:lineRule="auto"/>
              <w:rPr/>
            </w:pPr>
            <w:r w:rsidDel="00000000" w:rsidR="00000000" w:rsidRPr="00000000">
              <w:rPr>
                <w:rtl w:val="0"/>
              </w:rPr>
            </w:r>
          </w:p>
        </w:tc>
        <w:tc>
          <w:tcPr/>
          <w:p w:rsidR="00000000" w:rsidDel="00000000" w:rsidP="00000000" w:rsidRDefault="00000000" w:rsidRPr="00000000" w14:paraId="0000016A">
            <w:pPr>
              <w:spacing w:line="360" w:lineRule="auto"/>
              <w:rPr/>
            </w:pPr>
            <w:r w:rsidDel="00000000" w:rsidR="00000000" w:rsidRPr="00000000">
              <w:rPr>
                <w:rtl w:val="0"/>
              </w:rPr>
            </w:r>
          </w:p>
        </w:tc>
      </w:tr>
      <w:tr>
        <w:tc>
          <w:tcPr/>
          <w:p w:rsidR="00000000" w:rsidDel="00000000" w:rsidP="00000000" w:rsidRDefault="00000000" w:rsidRPr="00000000" w14:paraId="0000016B">
            <w:pPr>
              <w:spacing w:line="360" w:lineRule="auto"/>
              <w:rPr/>
            </w:pPr>
            <w:r w:rsidDel="00000000" w:rsidR="00000000" w:rsidRPr="00000000">
              <w:rPr>
                <w:rtl w:val="0"/>
              </w:rPr>
              <w:t xml:space="preserve">  Cobrindo o nariz e a boca ao espirrar</w:t>
            </w:r>
          </w:p>
        </w:tc>
        <w:tc>
          <w:tcPr/>
          <w:p w:rsidR="00000000" w:rsidDel="00000000" w:rsidP="00000000" w:rsidRDefault="00000000" w:rsidRPr="00000000" w14:paraId="0000016C">
            <w:pPr>
              <w:spacing w:line="360" w:lineRule="auto"/>
              <w:rPr/>
            </w:pPr>
            <w:r w:rsidDel="00000000" w:rsidR="00000000" w:rsidRPr="00000000">
              <w:rPr>
                <w:rtl w:val="0"/>
              </w:rPr>
              <w:t xml:space="preserve">110 (83,3)</w:t>
            </w:r>
          </w:p>
        </w:tc>
        <w:tc>
          <w:tcPr/>
          <w:p w:rsidR="00000000" w:rsidDel="00000000" w:rsidP="00000000" w:rsidRDefault="00000000" w:rsidRPr="00000000" w14:paraId="0000016D">
            <w:pPr>
              <w:spacing w:line="360" w:lineRule="auto"/>
              <w:rPr/>
            </w:pPr>
            <w:r w:rsidDel="00000000" w:rsidR="00000000" w:rsidRPr="00000000">
              <w:rPr>
                <w:rtl w:val="0"/>
              </w:rPr>
              <w:t xml:space="preserve">42 (87,5)</w:t>
            </w:r>
          </w:p>
        </w:tc>
        <w:tc>
          <w:tcPr/>
          <w:p w:rsidR="00000000" w:rsidDel="00000000" w:rsidP="00000000" w:rsidRDefault="00000000" w:rsidRPr="00000000" w14:paraId="0000016E">
            <w:pPr>
              <w:spacing w:line="360" w:lineRule="auto"/>
              <w:rPr/>
            </w:pPr>
            <w:r w:rsidDel="00000000" w:rsidR="00000000" w:rsidRPr="00000000">
              <w:rPr>
                <w:rtl w:val="0"/>
              </w:rPr>
              <w:t xml:space="preserve">152 (84,4)</w:t>
            </w:r>
          </w:p>
        </w:tc>
        <w:tc>
          <w:tcPr/>
          <w:p w:rsidR="00000000" w:rsidDel="00000000" w:rsidP="00000000" w:rsidRDefault="00000000" w:rsidRPr="00000000" w14:paraId="0000016F">
            <w:pPr>
              <w:spacing w:line="360" w:lineRule="auto"/>
              <w:rPr/>
            </w:pPr>
            <w:r w:rsidDel="00000000" w:rsidR="00000000" w:rsidRPr="00000000">
              <w:rPr>
                <w:rtl w:val="0"/>
              </w:rPr>
              <w:t xml:space="preserve">0,5</w:t>
            </w:r>
          </w:p>
        </w:tc>
      </w:tr>
      <w:tr>
        <w:tc>
          <w:tcPr/>
          <w:p w:rsidR="00000000" w:rsidDel="00000000" w:rsidP="00000000" w:rsidRDefault="00000000" w:rsidRPr="00000000" w14:paraId="00000170">
            <w:pPr>
              <w:spacing w:line="360" w:lineRule="auto"/>
              <w:rPr/>
            </w:pPr>
            <w:r w:rsidDel="00000000" w:rsidR="00000000" w:rsidRPr="00000000">
              <w:rPr>
                <w:rtl w:val="0"/>
              </w:rPr>
              <w:t xml:space="preserve">  Evitando compartilhar talheres</w:t>
            </w:r>
          </w:p>
        </w:tc>
        <w:tc>
          <w:tcPr/>
          <w:p w:rsidR="00000000" w:rsidDel="00000000" w:rsidP="00000000" w:rsidRDefault="00000000" w:rsidRPr="00000000" w14:paraId="00000171">
            <w:pPr>
              <w:spacing w:line="360" w:lineRule="auto"/>
              <w:rPr/>
            </w:pPr>
            <w:r w:rsidDel="00000000" w:rsidR="00000000" w:rsidRPr="00000000">
              <w:rPr>
                <w:rtl w:val="0"/>
              </w:rPr>
              <w:t xml:space="preserve">94(72,3)</w:t>
            </w:r>
          </w:p>
        </w:tc>
        <w:tc>
          <w:tcPr/>
          <w:p w:rsidR="00000000" w:rsidDel="00000000" w:rsidP="00000000" w:rsidRDefault="00000000" w:rsidRPr="00000000" w14:paraId="00000172">
            <w:pPr>
              <w:spacing w:line="360" w:lineRule="auto"/>
              <w:rPr/>
            </w:pPr>
            <w:r w:rsidDel="00000000" w:rsidR="00000000" w:rsidRPr="00000000">
              <w:rPr>
                <w:rtl w:val="0"/>
              </w:rPr>
              <w:t xml:space="preserve">38 (77,6)</w:t>
            </w:r>
          </w:p>
        </w:tc>
        <w:tc>
          <w:tcPr/>
          <w:p w:rsidR="00000000" w:rsidDel="00000000" w:rsidP="00000000" w:rsidRDefault="00000000" w:rsidRPr="00000000" w14:paraId="00000173">
            <w:pPr>
              <w:spacing w:line="360" w:lineRule="auto"/>
              <w:rPr/>
            </w:pPr>
            <w:r w:rsidDel="00000000" w:rsidR="00000000" w:rsidRPr="00000000">
              <w:rPr>
                <w:rtl w:val="0"/>
              </w:rPr>
              <w:t xml:space="preserve">132 (73,7)</w:t>
            </w:r>
          </w:p>
        </w:tc>
        <w:tc>
          <w:tcPr/>
          <w:p w:rsidR="00000000" w:rsidDel="00000000" w:rsidP="00000000" w:rsidRDefault="00000000" w:rsidRPr="00000000" w14:paraId="00000174">
            <w:pPr>
              <w:spacing w:line="360" w:lineRule="auto"/>
              <w:rPr/>
            </w:pPr>
            <w:r w:rsidDel="00000000" w:rsidR="00000000" w:rsidRPr="00000000">
              <w:rPr>
                <w:rtl w:val="0"/>
              </w:rPr>
              <w:t xml:space="preserve">0,6</w:t>
            </w:r>
          </w:p>
        </w:tc>
      </w:tr>
      <w:tr>
        <w:tc>
          <w:tcPr/>
          <w:p w:rsidR="00000000" w:rsidDel="00000000" w:rsidP="00000000" w:rsidRDefault="00000000" w:rsidRPr="00000000" w14:paraId="00000175">
            <w:pPr>
              <w:spacing w:line="360" w:lineRule="auto"/>
              <w:rPr/>
            </w:pPr>
            <w:r w:rsidDel="00000000" w:rsidR="00000000" w:rsidRPr="00000000">
              <w:rPr>
                <w:rtl w:val="0"/>
              </w:rPr>
              <w:t xml:space="preserve">  Lavando as mãos ao tocar itens públicos</w:t>
            </w:r>
          </w:p>
        </w:tc>
        <w:tc>
          <w:tcPr/>
          <w:p w:rsidR="00000000" w:rsidDel="00000000" w:rsidP="00000000" w:rsidRDefault="00000000" w:rsidRPr="00000000" w14:paraId="00000176">
            <w:pPr>
              <w:spacing w:line="360" w:lineRule="auto"/>
              <w:rPr/>
            </w:pPr>
            <w:r w:rsidDel="00000000" w:rsidR="00000000" w:rsidRPr="00000000">
              <w:rPr>
                <w:rtl w:val="0"/>
              </w:rPr>
              <w:t xml:space="preserve">100 (76,9)</w:t>
            </w:r>
          </w:p>
        </w:tc>
        <w:tc>
          <w:tcPr/>
          <w:p w:rsidR="00000000" w:rsidDel="00000000" w:rsidP="00000000" w:rsidRDefault="00000000" w:rsidRPr="00000000" w14:paraId="00000177">
            <w:pPr>
              <w:spacing w:line="360" w:lineRule="auto"/>
              <w:rPr/>
            </w:pPr>
            <w:r w:rsidDel="00000000" w:rsidR="00000000" w:rsidRPr="00000000">
              <w:rPr>
                <w:rtl w:val="0"/>
              </w:rPr>
              <w:t xml:space="preserve">34 (69,4)</w:t>
            </w:r>
          </w:p>
        </w:tc>
        <w:tc>
          <w:tcPr/>
          <w:p w:rsidR="00000000" w:rsidDel="00000000" w:rsidP="00000000" w:rsidRDefault="00000000" w:rsidRPr="00000000" w14:paraId="00000178">
            <w:pPr>
              <w:spacing w:line="360" w:lineRule="auto"/>
              <w:rPr/>
            </w:pPr>
            <w:r w:rsidDel="00000000" w:rsidR="00000000" w:rsidRPr="00000000">
              <w:rPr>
                <w:rtl w:val="0"/>
              </w:rPr>
              <w:t xml:space="preserve">134 (74,9)</w:t>
            </w:r>
          </w:p>
        </w:tc>
        <w:tc>
          <w:tcPr/>
          <w:p w:rsidR="00000000" w:rsidDel="00000000" w:rsidP="00000000" w:rsidRDefault="00000000" w:rsidRPr="00000000" w14:paraId="00000179">
            <w:pPr>
              <w:spacing w:line="360" w:lineRule="auto"/>
              <w:rPr/>
            </w:pPr>
            <w:r w:rsidDel="00000000" w:rsidR="00000000" w:rsidRPr="00000000">
              <w:rPr>
                <w:rtl w:val="0"/>
              </w:rPr>
              <w:t xml:space="preserve">0,1</w:t>
            </w:r>
          </w:p>
        </w:tc>
      </w:tr>
      <w:tr>
        <w:tc>
          <w:tcPr/>
          <w:p w:rsidR="00000000" w:rsidDel="00000000" w:rsidP="00000000" w:rsidRDefault="00000000" w:rsidRPr="00000000" w14:paraId="0000017A">
            <w:pPr>
              <w:spacing w:line="360" w:lineRule="auto"/>
              <w:rPr/>
            </w:pPr>
            <w:r w:rsidDel="00000000" w:rsidR="00000000" w:rsidRPr="00000000">
              <w:rPr>
                <w:rtl w:val="0"/>
              </w:rPr>
              <w:t xml:space="preserve">  Evitando ficar onde há pessoas com TB</w:t>
            </w:r>
          </w:p>
        </w:tc>
        <w:tc>
          <w:tcPr/>
          <w:p w:rsidR="00000000" w:rsidDel="00000000" w:rsidP="00000000" w:rsidRDefault="00000000" w:rsidRPr="00000000" w14:paraId="0000017B">
            <w:pPr>
              <w:spacing w:line="360" w:lineRule="auto"/>
              <w:rPr/>
            </w:pPr>
            <w:r w:rsidDel="00000000" w:rsidR="00000000" w:rsidRPr="00000000">
              <w:rPr>
                <w:rtl w:val="0"/>
              </w:rPr>
              <w:t xml:space="preserve">116 (88,5)</w:t>
            </w:r>
          </w:p>
        </w:tc>
        <w:tc>
          <w:tcPr/>
          <w:p w:rsidR="00000000" w:rsidDel="00000000" w:rsidP="00000000" w:rsidRDefault="00000000" w:rsidRPr="00000000" w14:paraId="0000017C">
            <w:pPr>
              <w:spacing w:line="360" w:lineRule="auto"/>
              <w:rPr/>
            </w:pPr>
            <w:r w:rsidDel="00000000" w:rsidR="00000000" w:rsidRPr="00000000">
              <w:rPr>
                <w:rtl w:val="0"/>
              </w:rPr>
              <w:t xml:space="preserve">46 (93,9)</w:t>
            </w:r>
          </w:p>
        </w:tc>
        <w:tc>
          <w:tcPr/>
          <w:p w:rsidR="00000000" w:rsidDel="00000000" w:rsidP="00000000" w:rsidRDefault="00000000" w:rsidRPr="00000000" w14:paraId="0000017D">
            <w:pPr>
              <w:spacing w:line="360" w:lineRule="auto"/>
              <w:rPr/>
            </w:pPr>
            <w:r w:rsidDel="00000000" w:rsidR="00000000" w:rsidRPr="00000000">
              <w:rPr>
                <w:rtl w:val="0"/>
              </w:rPr>
              <w:t xml:space="preserve">162 (90,0)</w:t>
            </w:r>
          </w:p>
        </w:tc>
        <w:tc>
          <w:tcPr/>
          <w:p w:rsidR="00000000" w:rsidDel="00000000" w:rsidP="00000000" w:rsidRDefault="00000000" w:rsidRPr="00000000" w14:paraId="0000017E">
            <w:pPr>
              <w:spacing w:line="360" w:lineRule="auto"/>
              <w:rPr/>
            </w:pPr>
            <w:r w:rsidDel="00000000" w:rsidR="00000000" w:rsidRPr="00000000">
              <w:rPr>
                <w:rtl w:val="0"/>
              </w:rPr>
              <w:t xml:space="preserve">0,5</w:t>
            </w:r>
          </w:p>
        </w:tc>
      </w:tr>
      <w:tr>
        <w:tc>
          <w:tcPr/>
          <w:p w:rsidR="00000000" w:rsidDel="00000000" w:rsidP="00000000" w:rsidRDefault="00000000" w:rsidRPr="00000000" w14:paraId="0000017F">
            <w:pPr>
              <w:spacing w:line="360" w:lineRule="auto"/>
              <w:rPr>
                <w:b w:val="1"/>
              </w:rPr>
            </w:pPr>
            <w:r w:rsidDel="00000000" w:rsidR="00000000" w:rsidRPr="00000000">
              <w:rPr>
                <w:b w:val="1"/>
                <w:rtl w:val="0"/>
              </w:rPr>
              <w:t xml:space="preserve">TB tem cura</w:t>
            </w:r>
          </w:p>
        </w:tc>
        <w:tc>
          <w:tcPr/>
          <w:p w:rsidR="00000000" w:rsidDel="00000000" w:rsidP="00000000" w:rsidRDefault="00000000" w:rsidRPr="00000000" w14:paraId="00000180">
            <w:pPr>
              <w:spacing w:line="360" w:lineRule="auto"/>
              <w:rPr/>
            </w:pPr>
            <w:r w:rsidDel="00000000" w:rsidR="00000000" w:rsidRPr="00000000">
              <w:rPr>
                <w:rtl w:val="0"/>
              </w:rPr>
            </w:r>
          </w:p>
        </w:tc>
        <w:tc>
          <w:tcPr/>
          <w:p w:rsidR="00000000" w:rsidDel="00000000" w:rsidP="00000000" w:rsidRDefault="00000000" w:rsidRPr="00000000" w14:paraId="00000181">
            <w:pPr>
              <w:spacing w:line="360" w:lineRule="auto"/>
              <w:rPr/>
            </w:pPr>
            <w:r w:rsidDel="00000000" w:rsidR="00000000" w:rsidRPr="00000000">
              <w:rPr>
                <w:rtl w:val="0"/>
              </w:rPr>
            </w:r>
          </w:p>
        </w:tc>
        <w:tc>
          <w:tcPr/>
          <w:p w:rsidR="00000000" w:rsidDel="00000000" w:rsidP="00000000" w:rsidRDefault="00000000" w:rsidRPr="00000000" w14:paraId="00000182">
            <w:pPr>
              <w:spacing w:line="360" w:lineRule="auto"/>
              <w:rPr/>
            </w:pPr>
            <w:r w:rsidDel="00000000" w:rsidR="00000000" w:rsidRPr="00000000">
              <w:rPr>
                <w:rtl w:val="0"/>
              </w:rPr>
            </w:r>
          </w:p>
        </w:tc>
        <w:tc>
          <w:tcPr/>
          <w:p w:rsidR="00000000" w:rsidDel="00000000" w:rsidP="00000000" w:rsidRDefault="00000000" w:rsidRPr="00000000" w14:paraId="00000183">
            <w:pPr>
              <w:spacing w:line="360" w:lineRule="auto"/>
              <w:rPr/>
            </w:pPr>
            <w:r w:rsidDel="00000000" w:rsidR="00000000" w:rsidRPr="00000000">
              <w:rPr>
                <w:rtl w:val="0"/>
              </w:rPr>
            </w:r>
          </w:p>
        </w:tc>
      </w:tr>
      <w:tr>
        <w:tc>
          <w:tcPr/>
          <w:p w:rsidR="00000000" w:rsidDel="00000000" w:rsidP="00000000" w:rsidRDefault="00000000" w:rsidRPr="00000000" w14:paraId="00000184">
            <w:pPr>
              <w:spacing w:line="360" w:lineRule="auto"/>
              <w:rPr/>
            </w:pPr>
            <w:r w:rsidDel="00000000" w:rsidR="00000000" w:rsidRPr="00000000">
              <w:rPr>
                <w:rtl w:val="0"/>
              </w:rPr>
              <w:t xml:space="preserve">  Sim </w:t>
            </w:r>
          </w:p>
        </w:tc>
        <w:tc>
          <w:tcPr/>
          <w:p w:rsidR="00000000" w:rsidDel="00000000" w:rsidP="00000000" w:rsidRDefault="00000000" w:rsidRPr="00000000" w14:paraId="00000185">
            <w:pPr>
              <w:spacing w:line="360" w:lineRule="auto"/>
              <w:rPr/>
            </w:pPr>
            <w:r w:rsidDel="00000000" w:rsidR="00000000" w:rsidRPr="00000000">
              <w:rPr>
                <w:rtl w:val="0"/>
              </w:rPr>
              <w:t xml:space="preserve">128 (97,0)</w:t>
            </w:r>
          </w:p>
        </w:tc>
        <w:tc>
          <w:tcPr/>
          <w:p w:rsidR="00000000" w:rsidDel="00000000" w:rsidP="00000000" w:rsidRDefault="00000000" w:rsidRPr="00000000" w14:paraId="00000186">
            <w:pPr>
              <w:spacing w:line="360" w:lineRule="auto"/>
              <w:rPr/>
            </w:pPr>
            <w:r w:rsidDel="00000000" w:rsidR="00000000" w:rsidRPr="00000000">
              <w:rPr>
                <w:rtl w:val="0"/>
              </w:rPr>
              <w:t xml:space="preserve">46 (93,9)</w:t>
            </w:r>
          </w:p>
        </w:tc>
        <w:tc>
          <w:tcPr/>
          <w:p w:rsidR="00000000" w:rsidDel="00000000" w:rsidP="00000000" w:rsidRDefault="00000000" w:rsidRPr="00000000" w14:paraId="00000187">
            <w:pPr>
              <w:spacing w:line="360" w:lineRule="auto"/>
              <w:rPr/>
            </w:pPr>
            <w:r w:rsidDel="00000000" w:rsidR="00000000" w:rsidRPr="00000000">
              <w:rPr>
                <w:rtl w:val="0"/>
              </w:rPr>
              <w:t xml:space="preserve">174 (96,1)</w:t>
            </w:r>
          </w:p>
        </w:tc>
        <w:tc>
          <w:tcPr/>
          <w:p w:rsidR="00000000" w:rsidDel="00000000" w:rsidP="00000000" w:rsidRDefault="00000000" w:rsidRPr="00000000" w14:paraId="00000188">
            <w:pPr>
              <w:spacing w:line="360" w:lineRule="auto"/>
              <w:rPr/>
            </w:pPr>
            <w:r w:rsidDel="00000000" w:rsidR="00000000" w:rsidRPr="00000000">
              <w:rPr>
                <w:rtl w:val="0"/>
              </w:rPr>
              <w:t xml:space="preserve">0,6</w:t>
            </w:r>
          </w:p>
        </w:tc>
      </w:tr>
      <w:tr>
        <w:tc>
          <w:tcPr/>
          <w:p w:rsidR="00000000" w:rsidDel="00000000" w:rsidP="00000000" w:rsidRDefault="00000000" w:rsidRPr="00000000" w14:paraId="00000189">
            <w:pPr>
              <w:spacing w:line="360" w:lineRule="auto"/>
              <w:rPr>
                <w:b w:val="1"/>
              </w:rPr>
            </w:pPr>
            <w:r w:rsidDel="00000000" w:rsidR="00000000" w:rsidRPr="00000000">
              <w:rPr>
                <w:b w:val="1"/>
                <w:rtl w:val="0"/>
              </w:rPr>
              <w:t xml:space="preserve">Ações prioritárias para o controle da TB</w:t>
            </w:r>
          </w:p>
        </w:tc>
        <w:tc>
          <w:tcPr/>
          <w:p w:rsidR="00000000" w:rsidDel="00000000" w:rsidP="00000000" w:rsidRDefault="00000000" w:rsidRPr="00000000" w14:paraId="0000018A">
            <w:pPr>
              <w:spacing w:line="360" w:lineRule="auto"/>
              <w:rPr/>
            </w:pPr>
            <w:r w:rsidDel="00000000" w:rsidR="00000000" w:rsidRPr="00000000">
              <w:rPr>
                <w:rtl w:val="0"/>
              </w:rPr>
            </w:r>
          </w:p>
        </w:tc>
        <w:tc>
          <w:tcPr/>
          <w:p w:rsidR="00000000" w:rsidDel="00000000" w:rsidP="00000000" w:rsidRDefault="00000000" w:rsidRPr="00000000" w14:paraId="0000018B">
            <w:pPr>
              <w:spacing w:line="360" w:lineRule="auto"/>
              <w:rPr/>
            </w:pPr>
            <w:r w:rsidDel="00000000" w:rsidR="00000000" w:rsidRPr="00000000">
              <w:rPr>
                <w:rtl w:val="0"/>
              </w:rPr>
            </w:r>
          </w:p>
        </w:tc>
        <w:tc>
          <w:tcPr/>
          <w:p w:rsidR="00000000" w:rsidDel="00000000" w:rsidP="00000000" w:rsidRDefault="00000000" w:rsidRPr="00000000" w14:paraId="0000018C">
            <w:pPr>
              <w:spacing w:line="360" w:lineRule="auto"/>
              <w:rPr/>
            </w:pPr>
            <w:r w:rsidDel="00000000" w:rsidR="00000000" w:rsidRPr="00000000">
              <w:rPr>
                <w:rtl w:val="0"/>
              </w:rPr>
            </w:r>
          </w:p>
        </w:tc>
        <w:tc>
          <w:tcPr/>
          <w:p w:rsidR="00000000" w:rsidDel="00000000" w:rsidP="00000000" w:rsidRDefault="00000000" w:rsidRPr="00000000" w14:paraId="0000018D">
            <w:pPr>
              <w:spacing w:line="360" w:lineRule="auto"/>
              <w:rPr/>
            </w:pPr>
            <w:r w:rsidDel="00000000" w:rsidR="00000000" w:rsidRPr="00000000">
              <w:rPr>
                <w:rtl w:val="0"/>
              </w:rPr>
            </w:r>
          </w:p>
        </w:tc>
      </w:tr>
      <w:tr>
        <w:tc>
          <w:tcPr/>
          <w:p w:rsidR="00000000" w:rsidDel="00000000" w:rsidP="00000000" w:rsidRDefault="00000000" w:rsidRPr="00000000" w14:paraId="0000018E">
            <w:pPr>
              <w:spacing w:line="360" w:lineRule="auto"/>
              <w:ind w:left="-202" w:firstLine="0"/>
              <w:rPr/>
            </w:pPr>
            <w:r w:rsidDel="00000000" w:rsidR="00000000" w:rsidRPr="00000000">
              <w:rPr>
                <w:rtl w:val="0"/>
              </w:rPr>
              <w:t xml:space="preserve">     Busca ativa de sintomáticos respiratórios</w:t>
            </w:r>
          </w:p>
        </w:tc>
        <w:tc>
          <w:tcPr/>
          <w:p w:rsidR="00000000" w:rsidDel="00000000" w:rsidP="00000000" w:rsidRDefault="00000000" w:rsidRPr="00000000" w14:paraId="0000018F">
            <w:pPr>
              <w:spacing w:line="360" w:lineRule="auto"/>
              <w:rPr/>
            </w:pPr>
            <w:r w:rsidDel="00000000" w:rsidR="00000000" w:rsidRPr="00000000">
              <w:rPr>
                <w:rtl w:val="0"/>
              </w:rPr>
              <w:t xml:space="preserve">94 (75,2)</w:t>
            </w:r>
          </w:p>
        </w:tc>
        <w:tc>
          <w:tcPr/>
          <w:p w:rsidR="00000000" w:rsidDel="00000000" w:rsidP="00000000" w:rsidRDefault="00000000" w:rsidRPr="00000000" w14:paraId="00000190">
            <w:pPr>
              <w:spacing w:line="360" w:lineRule="auto"/>
              <w:rPr/>
            </w:pPr>
            <w:r w:rsidDel="00000000" w:rsidR="00000000" w:rsidRPr="00000000">
              <w:rPr>
                <w:rtl w:val="0"/>
              </w:rPr>
              <w:t xml:space="preserve">29 (72,5)</w:t>
            </w:r>
          </w:p>
        </w:tc>
        <w:tc>
          <w:tcPr/>
          <w:p w:rsidR="00000000" w:rsidDel="00000000" w:rsidP="00000000" w:rsidRDefault="00000000" w:rsidRPr="00000000" w14:paraId="00000191">
            <w:pPr>
              <w:spacing w:line="360" w:lineRule="auto"/>
              <w:rPr/>
            </w:pPr>
            <w:r w:rsidDel="00000000" w:rsidR="00000000" w:rsidRPr="00000000">
              <w:rPr>
                <w:rtl w:val="0"/>
              </w:rPr>
              <w:t xml:space="preserve">123 (74,5)</w:t>
            </w:r>
          </w:p>
        </w:tc>
        <w:tc>
          <w:tcPr/>
          <w:p w:rsidR="00000000" w:rsidDel="00000000" w:rsidP="00000000" w:rsidRDefault="00000000" w:rsidRPr="00000000" w14:paraId="00000192">
            <w:pPr>
              <w:spacing w:line="360" w:lineRule="auto"/>
              <w:rPr/>
            </w:pPr>
            <w:r w:rsidDel="00000000" w:rsidR="00000000" w:rsidRPr="00000000">
              <w:rPr>
                <w:rtl w:val="0"/>
              </w:rPr>
              <w:t xml:space="preserve">0,9</w:t>
            </w:r>
          </w:p>
        </w:tc>
      </w:tr>
      <w:tr>
        <w:tc>
          <w:tcPr/>
          <w:p w:rsidR="00000000" w:rsidDel="00000000" w:rsidP="00000000" w:rsidRDefault="00000000" w:rsidRPr="00000000" w14:paraId="00000193">
            <w:pPr>
              <w:spacing w:line="360" w:lineRule="auto"/>
              <w:rPr/>
            </w:pPr>
            <w:r w:rsidDel="00000000" w:rsidR="00000000" w:rsidRPr="00000000">
              <w:rPr>
                <w:rtl w:val="0"/>
              </w:rPr>
              <w:t xml:space="preserve">  Solicitação de baciloscopia de escarro</w:t>
            </w:r>
          </w:p>
        </w:tc>
        <w:tc>
          <w:tcPr/>
          <w:p w:rsidR="00000000" w:rsidDel="00000000" w:rsidP="00000000" w:rsidRDefault="00000000" w:rsidRPr="00000000" w14:paraId="00000194">
            <w:pPr>
              <w:spacing w:line="360" w:lineRule="auto"/>
              <w:rPr/>
            </w:pPr>
            <w:r w:rsidDel="00000000" w:rsidR="00000000" w:rsidRPr="00000000">
              <w:rPr>
                <w:rtl w:val="0"/>
              </w:rPr>
              <w:t xml:space="preserve">114 (90,5)</w:t>
            </w:r>
          </w:p>
        </w:tc>
        <w:tc>
          <w:tcPr/>
          <w:p w:rsidR="00000000" w:rsidDel="00000000" w:rsidP="00000000" w:rsidRDefault="00000000" w:rsidRPr="00000000" w14:paraId="00000195">
            <w:pPr>
              <w:spacing w:line="360" w:lineRule="auto"/>
              <w:rPr/>
            </w:pPr>
            <w:r w:rsidDel="00000000" w:rsidR="00000000" w:rsidRPr="00000000">
              <w:rPr>
                <w:rtl w:val="0"/>
              </w:rPr>
              <w:t xml:space="preserve">46 (93,9)</w:t>
            </w:r>
          </w:p>
        </w:tc>
        <w:tc>
          <w:tcPr/>
          <w:p w:rsidR="00000000" w:rsidDel="00000000" w:rsidP="00000000" w:rsidRDefault="00000000" w:rsidRPr="00000000" w14:paraId="00000196">
            <w:pPr>
              <w:spacing w:line="360" w:lineRule="auto"/>
              <w:rPr/>
            </w:pPr>
            <w:r w:rsidDel="00000000" w:rsidR="00000000" w:rsidRPr="00000000">
              <w:rPr>
                <w:rtl w:val="0"/>
              </w:rPr>
              <w:t xml:space="preserve">160 (91,4)</w:t>
            </w:r>
          </w:p>
        </w:tc>
        <w:tc>
          <w:tcPr/>
          <w:p w:rsidR="00000000" w:rsidDel="00000000" w:rsidP="00000000" w:rsidRDefault="00000000" w:rsidRPr="00000000" w14:paraId="00000197">
            <w:pPr>
              <w:spacing w:line="360" w:lineRule="auto"/>
              <w:rPr/>
            </w:pPr>
            <w:r w:rsidDel="00000000" w:rsidR="00000000" w:rsidRPr="00000000">
              <w:rPr>
                <w:rtl w:val="0"/>
              </w:rPr>
              <w:t xml:space="preserve">0,7</w:t>
            </w:r>
          </w:p>
        </w:tc>
      </w:tr>
      <w:tr>
        <w:tc>
          <w:tcPr/>
          <w:p w:rsidR="00000000" w:rsidDel="00000000" w:rsidP="00000000" w:rsidRDefault="00000000" w:rsidRPr="00000000" w14:paraId="00000198">
            <w:pPr>
              <w:spacing w:line="360" w:lineRule="auto"/>
              <w:rPr/>
            </w:pPr>
            <w:r w:rsidDel="00000000" w:rsidR="00000000" w:rsidRPr="00000000">
              <w:rPr>
                <w:rtl w:val="0"/>
              </w:rPr>
              <w:t xml:space="preserve">  Notificação de casos confirmados</w:t>
            </w:r>
          </w:p>
        </w:tc>
        <w:tc>
          <w:tcPr/>
          <w:p w:rsidR="00000000" w:rsidDel="00000000" w:rsidP="00000000" w:rsidRDefault="00000000" w:rsidRPr="00000000" w14:paraId="00000199">
            <w:pPr>
              <w:spacing w:line="360" w:lineRule="auto"/>
              <w:rPr/>
            </w:pPr>
            <w:r w:rsidDel="00000000" w:rsidR="00000000" w:rsidRPr="00000000">
              <w:rPr>
                <w:rtl w:val="0"/>
              </w:rPr>
              <w:t xml:space="preserve">114 (90,2)</w:t>
            </w:r>
          </w:p>
        </w:tc>
        <w:tc>
          <w:tcPr/>
          <w:p w:rsidR="00000000" w:rsidDel="00000000" w:rsidP="00000000" w:rsidRDefault="00000000" w:rsidRPr="00000000" w14:paraId="0000019A">
            <w:pPr>
              <w:spacing w:line="360" w:lineRule="auto"/>
              <w:rPr/>
            </w:pPr>
            <w:r w:rsidDel="00000000" w:rsidR="00000000" w:rsidRPr="00000000">
              <w:rPr>
                <w:rtl w:val="0"/>
              </w:rPr>
              <w:t xml:space="preserve">47 (95,7)</w:t>
            </w:r>
          </w:p>
        </w:tc>
        <w:tc>
          <w:tcPr/>
          <w:p w:rsidR="00000000" w:rsidDel="00000000" w:rsidP="00000000" w:rsidRDefault="00000000" w:rsidRPr="00000000" w14:paraId="0000019B">
            <w:pPr>
              <w:spacing w:line="360" w:lineRule="auto"/>
              <w:rPr/>
            </w:pPr>
            <w:r w:rsidDel="00000000" w:rsidR="00000000" w:rsidRPr="00000000">
              <w:rPr>
                <w:rtl w:val="0"/>
              </w:rPr>
              <w:t xml:space="preserve">161 (92,0)</w:t>
            </w:r>
          </w:p>
        </w:tc>
        <w:tc>
          <w:tcPr/>
          <w:p w:rsidR="00000000" w:rsidDel="00000000" w:rsidP="00000000" w:rsidRDefault="00000000" w:rsidRPr="00000000" w14:paraId="0000019C">
            <w:pPr>
              <w:spacing w:line="360" w:lineRule="auto"/>
              <w:rPr/>
            </w:pPr>
            <w:r w:rsidDel="00000000" w:rsidR="00000000" w:rsidRPr="00000000">
              <w:rPr>
                <w:rtl w:val="0"/>
              </w:rPr>
              <w:t xml:space="preserve">0,2</w:t>
            </w:r>
          </w:p>
        </w:tc>
      </w:tr>
      <w:tr>
        <w:tc>
          <w:tcPr/>
          <w:p w:rsidR="00000000" w:rsidDel="00000000" w:rsidP="00000000" w:rsidRDefault="00000000" w:rsidRPr="00000000" w14:paraId="0000019D">
            <w:pPr>
              <w:spacing w:line="360" w:lineRule="auto"/>
              <w:rPr/>
            </w:pPr>
            <w:r w:rsidDel="00000000" w:rsidR="00000000" w:rsidRPr="00000000">
              <w:rPr>
                <w:rtl w:val="0"/>
              </w:rPr>
              <w:t xml:space="preserve">  Controle dos contatos</w:t>
            </w:r>
          </w:p>
        </w:tc>
        <w:tc>
          <w:tcPr/>
          <w:p w:rsidR="00000000" w:rsidDel="00000000" w:rsidP="00000000" w:rsidRDefault="00000000" w:rsidRPr="00000000" w14:paraId="0000019E">
            <w:pPr>
              <w:spacing w:line="360" w:lineRule="auto"/>
              <w:rPr/>
            </w:pPr>
            <w:r w:rsidDel="00000000" w:rsidR="00000000" w:rsidRPr="00000000">
              <w:rPr>
                <w:rtl w:val="0"/>
              </w:rPr>
              <w:t xml:space="preserve">102 (83,6)</w:t>
            </w:r>
          </w:p>
        </w:tc>
        <w:tc>
          <w:tcPr/>
          <w:p w:rsidR="00000000" w:rsidDel="00000000" w:rsidP="00000000" w:rsidRDefault="00000000" w:rsidRPr="00000000" w14:paraId="0000019F">
            <w:pPr>
              <w:spacing w:line="360" w:lineRule="auto"/>
              <w:rPr/>
            </w:pPr>
            <w:r w:rsidDel="00000000" w:rsidR="00000000" w:rsidRPr="00000000">
              <w:rPr>
                <w:rtl w:val="0"/>
              </w:rPr>
              <w:t xml:space="preserve">40 (88,9)</w:t>
            </w:r>
          </w:p>
        </w:tc>
        <w:tc>
          <w:tcPr/>
          <w:p w:rsidR="00000000" w:rsidDel="00000000" w:rsidP="00000000" w:rsidRDefault="00000000" w:rsidRPr="00000000" w14:paraId="000001A0">
            <w:pPr>
              <w:spacing w:line="360" w:lineRule="auto"/>
              <w:rPr/>
            </w:pPr>
            <w:r w:rsidDel="00000000" w:rsidR="00000000" w:rsidRPr="00000000">
              <w:rPr>
                <w:rtl w:val="0"/>
              </w:rPr>
              <w:t xml:space="preserve">142 (85,0)</w:t>
            </w:r>
          </w:p>
        </w:tc>
        <w:tc>
          <w:tcPr/>
          <w:p w:rsidR="00000000" w:rsidDel="00000000" w:rsidP="00000000" w:rsidRDefault="00000000" w:rsidRPr="00000000" w14:paraId="000001A1">
            <w:pPr>
              <w:spacing w:line="360" w:lineRule="auto"/>
              <w:rPr/>
            </w:pPr>
            <w:r w:rsidDel="00000000" w:rsidR="00000000" w:rsidRPr="00000000">
              <w:rPr>
                <w:rtl w:val="0"/>
              </w:rPr>
              <w:t xml:space="preserve">0,4</w:t>
            </w:r>
          </w:p>
        </w:tc>
      </w:tr>
      <w:tr>
        <w:tc>
          <w:tcPr/>
          <w:p w:rsidR="00000000" w:rsidDel="00000000" w:rsidP="00000000" w:rsidRDefault="00000000" w:rsidRPr="00000000" w14:paraId="000001A2">
            <w:pPr>
              <w:spacing w:line="360" w:lineRule="auto"/>
              <w:rPr/>
            </w:pPr>
            <w:r w:rsidDel="00000000" w:rsidR="00000000" w:rsidRPr="00000000">
              <w:rPr>
                <w:b w:val="1"/>
                <w:rtl w:val="0"/>
              </w:rPr>
              <w:t xml:space="preserve">Você acha que pode contrair TB</w:t>
            </w:r>
            <w:r w:rsidDel="00000000" w:rsidR="00000000" w:rsidRPr="00000000">
              <w:rPr>
                <w:rtl w:val="0"/>
              </w:rPr>
            </w:r>
          </w:p>
        </w:tc>
        <w:tc>
          <w:tcPr/>
          <w:p w:rsidR="00000000" w:rsidDel="00000000" w:rsidP="00000000" w:rsidRDefault="00000000" w:rsidRPr="00000000" w14:paraId="000001A3">
            <w:pPr>
              <w:spacing w:line="360" w:lineRule="auto"/>
              <w:rPr/>
            </w:pPr>
            <w:r w:rsidDel="00000000" w:rsidR="00000000" w:rsidRPr="00000000">
              <w:rPr>
                <w:rtl w:val="0"/>
              </w:rPr>
            </w:r>
          </w:p>
        </w:tc>
        <w:tc>
          <w:tcPr/>
          <w:p w:rsidR="00000000" w:rsidDel="00000000" w:rsidP="00000000" w:rsidRDefault="00000000" w:rsidRPr="00000000" w14:paraId="000001A4">
            <w:pPr>
              <w:spacing w:line="360" w:lineRule="auto"/>
              <w:rPr/>
            </w:pPr>
            <w:r w:rsidDel="00000000" w:rsidR="00000000" w:rsidRPr="00000000">
              <w:rPr>
                <w:rtl w:val="0"/>
              </w:rPr>
            </w:r>
          </w:p>
        </w:tc>
        <w:tc>
          <w:tcPr/>
          <w:p w:rsidR="00000000" w:rsidDel="00000000" w:rsidP="00000000" w:rsidRDefault="00000000" w:rsidRPr="00000000" w14:paraId="000001A5">
            <w:pPr>
              <w:spacing w:line="360" w:lineRule="auto"/>
              <w:rPr/>
            </w:pPr>
            <w:r w:rsidDel="00000000" w:rsidR="00000000" w:rsidRPr="00000000">
              <w:rPr>
                <w:rtl w:val="0"/>
              </w:rPr>
            </w:r>
          </w:p>
        </w:tc>
        <w:tc>
          <w:tcPr/>
          <w:p w:rsidR="00000000" w:rsidDel="00000000" w:rsidP="00000000" w:rsidRDefault="00000000" w:rsidRPr="00000000" w14:paraId="000001A6">
            <w:pPr>
              <w:spacing w:line="360" w:lineRule="auto"/>
              <w:rPr/>
            </w:pPr>
            <w:r w:rsidDel="00000000" w:rsidR="00000000" w:rsidRPr="00000000">
              <w:rPr>
                <w:rtl w:val="0"/>
              </w:rPr>
            </w:r>
          </w:p>
        </w:tc>
      </w:tr>
      <w:tr>
        <w:tc>
          <w:tcPr/>
          <w:p w:rsidR="00000000" w:rsidDel="00000000" w:rsidP="00000000" w:rsidRDefault="00000000" w:rsidRPr="00000000" w14:paraId="000001A7">
            <w:pPr>
              <w:spacing w:line="360" w:lineRule="auto"/>
              <w:rPr/>
            </w:pPr>
            <w:r w:rsidDel="00000000" w:rsidR="00000000" w:rsidRPr="00000000">
              <w:rPr>
                <w:rtl w:val="0"/>
              </w:rPr>
              <w:t xml:space="preserve">  Sim</w:t>
            </w:r>
          </w:p>
        </w:tc>
        <w:tc>
          <w:tcPr/>
          <w:p w:rsidR="00000000" w:rsidDel="00000000" w:rsidP="00000000" w:rsidRDefault="00000000" w:rsidRPr="00000000" w14:paraId="000001A8">
            <w:pPr>
              <w:spacing w:line="360" w:lineRule="auto"/>
              <w:rPr/>
            </w:pPr>
            <w:r w:rsidDel="00000000" w:rsidR="00000000" w:rsidRPr="00000000">
              <w:rPr>
                <w:rtl w:val="0"/>
              </w:rPr>
              <w:t xml:space="preserve">124 (96,9)</w:t>
            </w:r>
          </w:p>
        </w:tc>
        <w:tc>
          <w:tcPr/>
          <w:p w:rsidR="00000000" w:rsidDel="00000000" w:rsidP="00000000" w:rsidRDefault="00000000" w:rsidRPr="00000000" w14:paraId="000001A9">
            <w:pPr>
              <w:spacing w:line="360" w:lineRule="auto"/>
              <w:rPr/>
            </w:pPr>
            <w:r w:rsidDel="00000000" w:rsidR="00000000" w:rsidRPr="00000000">
              <w:rPr>
                <w:rtl w:val="0"/>
              </w:rPr>
              <w:t xml:space="preserve">45 (95,7)</w:t>
            </w:r>
          </w:p>
        </w:tc>
        <w:tc>
          <w:tcPr/>
          <w:p w:rsidR="00000000" w:rsidDel="00000000" w:rsidP="00000000" w:rsidRDefault="00000000" w:rsidRPr="00000000" w14:paraId="000001AA">
            <w:pPr>
              <w:spacing w:line="360" w:lineRule="auto"/>
              <w:rPr/>
            </w:pPr>
            <w:r w:rsidDel="00000000" w:rsidR="00000000" w:rsidRPr="00000000">
              <w:rPr>
                <w:rtl w:val="0"/>
              </w:rPr>
              <w:t xml:space="preserve">169 (96,6)</w:t>
            </w:r>
          </w:p>
        </w:tc>
        <w:tc>
          <w:tcPr>
            <w:gridSpan w:val="2"/>
          </w:tcPr>
          <w:p w:rsidR="00000000" w:rsidDel="00000000" w:rsidP="00000000" w:rsidRDefault="00000000" w:rsidRPr="00000000" w14:paraId="000001AB">
            <w:pPr>
              <w:spacing w:line="360" w:lineRule="auto"/>
              <w:rPr/>
            </w:pPr>
            <w:r w:rsidDel="00000000" w:rsidR="00000000" w:rsidRPr="00000000">
              <w:rPr>
                <w:rtl w:val="0"/>
              </w:rPr>
              <w:t xml:space="preserve">0,5</w:t>
            </w:r>
          </w:p>
        </w:tc>
      </w:tr>
      <w:tr>
        <w:tc>
          <w:tcPr/>
          <w:p w:rsidR="00000000" w:rsidDel="00000000" w:rsidP="00000000" w:rsidRDefault="00000000" w:rsidRPr="00000000" w14:paraId="000001AD">
            <w:pPr>
              <w:spacing w:line="360" w:lineRule="auto"/>
              <w:rPr>
                <w:b w:val="1"/>
              </w:rPr>
            </w:pPr>
            <w:r w:rsidDel="00000000" w:rsidR="00000000" w:rsidRPr="00000000">
              <w:rPr>
                <w:rtl w:val="0"/>
              </w:rPr>
              <w:t xml:space="preserve"> </w:t>
            </w:r>
            <w:r w:rsidDel="00000000" w:rsidR="00000000" w:rsidRPr="00000000">
              <w:rPr>
                <w:b w:val="1"/>
                <w:rtl w:val="0"/>
              </w:rPr>
              <w:t xml:space="preserve">Se sim, por que</w:t>
            </w:r>
          </w:p>
        </w:tc>
        <w:tc>
          <w:tcPr/>
          <w:p w:rsidR="00000000" w:rsidDel="00000000" w:rsidP="00000000" w:rsidRDefault="00000000" w:rsidRPr="00000000" w14:paraId="000001AE">
            <w:pPr>
              <w:spacing w:line="360" w:lineRule="auto"/>
              <w:rPr/>
            </w:pPr>
            <w:r w:rsidDel="00000000" w:rsidR="00000000" w:rsidRPr="00000000">
              <w:rPr>
                <w:rtl w:val="0"/>
              </w:rPr>
            </w:r>
          </w:p>
        </w:tc>
        <w:tc>
          <w:tcPr/>
          <w:p w:rsidR="00000000" w:rsidDel="00000000" w:rsidP="00000000" w:rsidRDefault="00000000" w:rsidRPr="00000000" w14:paraId="000001AF">
            <w:pPr>
              <w:spacing w:line="360" w:lineRule="auto"/>
              <w:rPr/>
            </w:pPr>
            <w:r w:rsidDel="00000000" w:rsidR="00000000" w:rsidRPr="00000000">
              <w:rPr>
                <w:rtl w:val="0"/>
              </w:rPr>
            </w:r>
          </w:p>
        </w:tc>
        <w:tc>
          <w:tcPr/>
          <w:p w:rsidR="00000000" w:rsidDel="00000000" w:rsidP="00000000" w:rsidRDefault="00000000" w:rsidRPr="00000000" w14:paraId="000001B0">
            <w:pPr>
              <w:spacing w:line="360" w:lineRule="auto"/>
              <w:rPr/>
            </w:pPr>
            <w:r w:rsidDel="00000000" w:rsidR="00000000" w:rsidRPr="00000000">
              <w:rPr>
                <w:rtl w:val="0"/>
              </w:rPr>
            </w:r>
          </w:p>
        </w:tc>
        <w:tc>
          <w:tcPr>
            <w:gridSpan w:val="2"/>
          </w:tcPr>
          <w:p w:rsidR="00000000" w:rsidDel="00000000" w:rsidP="00000000" w:rsidRDefault="00000000" w:rsidRPr="00000000" w14:paraId="000001B1">
            <w:pPr>
              <w:spacing w:line="360" w:lineRule="auto"/>
              <w:rPr/>
            </w:pPr>
            <w:r w:rsidDel="00000000" w:rsidR="00000000" w:rsidRPr="00000000">
              <w:rPr>
                <w:rtl w:val="0"/>
              </w:rPr>
            </w:r>
          </w:p>
        </w:tc>
      </w:tr>
      <w:tr>
        <w:tc>
          <w:tcPr/>
          <w:p w:rsidR="00000000" w:rsidDel="00000000" w:rsidP="00000000" w:rsidRDefault="00000000" w:rsidRPr="00000000" w14:paraId="000001B3">
            <w:pPr>
              <w:spacing w:line="360" w:lineRule="auto"/>
              <w:rPr/>
            </w:pPr>
            <w:r w:rsidDel="00000000" w:rsidR="00000000" w:rsidRPr="00000000">
              <w:rPr>
                <w:rtl w:val="0"/>
              </w:rPr>
              <w:t xml:space="preserve">  Local de trabalho/Contato/Convívio</w:t>
            </w:r>
          </w:p>
        </w:tc>
        <w:tc>
          <w:tcPr/>
          <w:p w:rsidR="00000000" w:rsidDel="00000000" w:rsidP="00000000" w:rsidRDefault="00000000" w:rsidRPr="00000000" w14:paraId="000001B4">
            <w:pPr>
              <w:spacing w:line="360" w:lineRule="auto"/>
              <w:rPr/>
            </w:pPr>
            <w:r w:rsidDel="00000000" w:rsidR="00000000" w:rsidRPr="00000000">
              <w:rPr>
                <w:rtl w:val="0"/>
              </w:rPr>
              <w:t xml:space="preserve">-</w:t>
            </w:r>
          </w:p>
        </w:tc>
        <w:tc>
          <w:tcPr/>
          <w:p w:rsidR="00000000" w:rsidDel="00000000" w:rsidP="00000000" w:rsidRDefault="00000000" w:rsidRPr="00000000" w14:paraId="000001B5">
            <w:pPr>
              <w:spacing w:line="360" w:lineRule="auto"/>
              <w:rPr/>
            </w:pPr>
            <w:r w:rsidDel="00000000" w:rsidR="00000000" w:rsidRPr="00000000">
              <w:rPr>
                <w:rtl w:val="0"/>
              </w:rPr>
              <w:t xml:space="preserve">-</w:t>
            </w:r>
          </w:p>
        </w:tc>
        <w:tc>
          <w:tcPr/>
          <w:p w:rsidR="00000000" w:rsidDel="00000000" w:rsidP="00000000" w:rsidRDefault="00000000" w:rsidRPr="00000000" w14:paraId="000001B6">
            <w:pPr>
              <w:spacing w:line="360" w:lineRule="auto"/>
              <w:rPr/>
            </w:pPr>
            <w:r w:rsidDel="00000000" w:rsidR="00000000" w:rsidRPr="00000000">
              <w:rPr>
                <w:rtl w:val="0"/>
              </w:rPr>
              <w:t xml:space="preserve">174 (95,1)</w:t>
            </w:r>
          </w:p>
        </w:tc>
        <w:tc>
          <w:tcPr>
            <w:gridSpan w:val="2"/>
          </w:tcPr>
          <w:p w:rsidR="00000000" w:rsidDel="00000000" w:rsidP="00000000" w:rsidRDefault="00000000" w:rsidRPr="00000000" w14:paraId="000001B7">
            <w:pPr>
              <w:spacing w:line="360" w:lineRule="auto"/>
              <w:rPr/>
            </w:pPr>
            <w:r w:rsidDel="00000000" w:rsidR="00000000" w:rsidRPr="00000000">
              <w:rPr>
                <w:rtl w:val="0"/>
              </w:rPr>
              <w:t xml:space="preserve">0,5</w:t>
            </w:r>
          </w:p>
        </w:tc>
      </w:tr>
      <w:tr>
        <w:tc>
          <w:tcPr/>
          <w:p w:rsidR="00000000" w:rsidDel="00000000" w:rsidP="00000000" w:rsidRDefault="00000000" w:rsidRPr="00000000" w14:paraId="000001B9">
            <w:pPr>
              <w:spacing w:line="360" w:lineRule="auto"/>
              <w:rPr>
                <w:b w:val="1"/>
              </w:rPr>
            </w:pPr>
            <w:r w:rsidDel="00000000" w:rsidR="00000000" w:rsidRPr="00000000">
              <w:rPr>
                <w:b w:val="1"/>
                <w:rtl w:val="0"/>
              </w:rPr>
              <w:t xml:space="preserve">A primeira coisa que faria se estivesse com sintomas da TB</w:t>
            </w:r>
          </w:p>
        </w:tc>
        <w:tc>
          <w:tcPr/>
          <w:p w:rsidR="00000000" w:rsidDel="00000000" w:rsidP="00000000" w:rsidRDefault="00000000" w:rsidRPr="00000000" w14:paraId="000001BA">
            <w:pPr>
              <w:spacing w:line="360" w:lineRule="auto"/>
              <w:rPr/>
            </w:pPr>
            <w:r w:rsidDel="00000000" w:rsidR="00000000" w:rsidRPr="00000000">
              <w:rPr>
                <w:rtl w:val="0"/>
              </w:rPr>
            </w:r>
          </w:p>
        </w:tc>
        <w:tc>
          <w:tcPr/>
          <w:p w:rsidR="00000000" w:rsidDel="00000000" w:rsidP="00000000" w:rsidRDefault="00000000" w:rsidRPr="00000000" w14:paraId="000001BB">
            <w:pPr>
              <w:spacing w:line="360" w:lineRule="auto"/>
              <w:rPr/>
            </w:pPr>
            <w:r w:rsidDel="00000000" w:rsidR="00000000" w:rsidRPr="00000000">
              <w:rPr>
                <w:rtl w:val="0"/>
              </w:rPr>
            </w:r>
          </w:p>
        </w:tc>
        <w:tc>
          <w:tcPr/>
          <w:p w:rsidR="00000000" w:rsidDel="00000000" w:rsidP="00000000" w:rsidRDefault="00000000" w:rsidRPr="00000000" w14:paraId="000001BC">
            <w:pPr>
              <w:spacing w:line="360" w:lineRule="auto"/>
              <w:rPr/>
            </w:pPr>
            <w:r w:rsidDel="00000000" w:rsidR="00000000" w:rsidRPr="00000000">
              <w:rPr>
                <w:rtl w:val="0"/>
              </w:rPr>
            </w:r>
          </w:p>
        </w:tc>
        <w:tc>
          <w:tcPr>
            <w:gridSpan w:val="2"/>
          </w:tcPr>
          <w:p w:rsidR="00000000" w:rsidDel="00000000" w:rsidP="00000000" w:rsidRDefault="00000000" w:rsidRPr="00000000" w14:paraId="000001BD">
            <w:pPr>
              <w:spacing w:line="360" w:lineRule="auto"/>
              <w:rPr/>
            </w:pPr>
            <w:r w:rsidDel="00000000" w:rsidR="00000000" w:rsidRPr="00000000">
              <w:rPr>
                <w:rtl w:val="0"/>
              </w:rPr>
            </w:r>
          </w:p>
        </w:tc>
      </w:tr>
      <w:tr>
        <w:tc>
          <w:tcPr/>
          <w:p w:rsidR="00000000" w:rsidDel="00000000" w:rsidP="00000000" w:rsidRDefault="00000000" w:rsidRPr="00000000" w14:paraId="000001BF">
            <w:pPr>
              <w:spacing w:line="360" w:lineRule="auto"/>
              <w:rPr/>
            </w:pPr>
            <w:r w:rsidDel="00000000" w:rsidR="00000000" w:rsidRPr="00000000">
              <w:rPr>
                <w:b w:val="1"/>
                <w:rtl w:val="0"/>
              </w:rPr>
              <w:t xml:space="preserve">  </w:t>
            </w:r>
            <w:r w:rsidDel="00000000" w:rsidR="00000000" w:rsidRPr="00000000">
              <w:rPr>
                <w:rtl w:val="0"/>
              </w:rPr>
              <w:t xml:space="preserve">Iria a Unidade de Saúde</w:t>
            </w:r>
          </w:p>
        </w:tc>
        <w:tc>
          <w:tcPr/>
          <w:p w:rsidR="00000000" w:rsidDel="00000000" w:rsidP="00000000" w:rsidRDefault="00000000" w:rsidRPr="00000000" w14:paraId="000001C0">
            <w:pPr>
              <w:spacing w:line="360" w:lineRule="auto"/>
              <w:rPr/>
            </w:pPr>
            <w:r w:rsidDel="00000000" w:rsidR="00000000" w:rsidRPr="00000000">
              <w:rPr>
                <w:rtl w:val="0"/>
              </w:rPr>
              <w:t xml:space="preserve">73 (54,5)</w:t>
            </w:r>
          </w:p>
        </w:tc>
        <w:tc>
          <w:tcPr/>
          <w:p w:rsidR="00000000" w:rsidDel="00000000" w:rsidP="00000000" w:rsidRDefault="00000000" w:rsidRPr="00000000" w14:paraId="000001C1">
            <w:pPr>
              <w:spacing w:line="360" w:lineRule="auto"/>
              <w:rPr/>
            </w:pPr>
            <w:r w:rsidDel="00000000" w:rsidR="00000000" w:rsidRPr="00000000">
              <w:rPr>
                <w:rtl w:val="0"/>
              </w:rPr>
              <w:t xml:space="preserve">22 (44,9)</w:t>
            </w:r>
          </w:p>
        </w:tc>
        <w:tc>
          <w:tcPr/>
          <w:p w:rsidR="00000000" w:rsidDel="00000000" w:rsidP="00000000" w:rsidRDefault="00000000" w:rsidRPr="00000000" w14:paraId="000001C2">
            <w:pPr>
              <w:spacing w:line="360" w:lineRule="auto"/>
              <w:rPr/>
            </w:pPr>
            <w:r w:rsidDel="00000000" w:rsidR="00000000" w:rsidRPr="00000000">
              <w:rPr>
                <w:rtl w:val="0"/>
              </w:rPr>
              <w:t xml:space="preserve">95 (51,3)</w:t>
            </w:r>
          </w:p>
        </w:tc>
        <w:tc>
          <w:tcPr>
            <w:gridSpan w:val="2"/>
          </w:tcPr>
          <w:p w:rsidR="00000000" w:rsidDel="00000000" w:rsidP="00000000" w:rsidRDefault="00000000" w:rsidRPr="00000000" w14:paraId="000001C3">
            <w:pPr>
              <w:spacing w:line="360" w:lineRule="auto"/>
              <w:rPr/>
            </w:pPr>
            <w:r w:rsidDel="00000000" w:rsidR="00000000" w:rsidRPr="00000000">
              <w:rPr>
                <w:rtl w:val="0"/>
              </w:rPr>
              <w:t xml:space="preserve">0,09</w:t>
            </w:r>
          </w:p>
        </w:tc>
      </w:tr>
      <w:tr>
        <w:tc>
          <w:tcPr/>
          <w:p w:rsidR="00000000" w:rsidDel="00000000" w:rsidP="00000000" w:rsidRDefault="00000000" w:rsidRPr="00000000" w14:paraId="000001C5">
            <w:pPr>
              <w:spacing w:line="360" w:lineRule="auto"/>
              <w:rPr/>
            </w:pPr>
            <w:r w:rsidDel="00000000" w:rsidR="00000000" w:rsidRPr="00000000">
              <w:rPr>
                <w:b w:val="1"/>
                <w:rtl w:val="0"/>
              </w:rPr>
              <w:t xml:space="preserve">  </w:t>
            </w:r>
            <w:r w:rsidDel="00000000" w:rsidR="00000000" w:rsidRPr="00000000">
              <w:rPr>
                <w:rtl w:val="0"/>
              </w:rPr>
              <w:t xml:space="preserve">Consultaria com um médico</w:t>
            </w:r>
          </w:p>
        </w:tc>
        <w:tc>
          <w:tcPr/>
          <w:p w:rsidR="00000000" w:rsidDel="00000000" w:rsidP="00000000" w:rsidRDefault="00000000" w:rsidRPr="00000000" w14:paraId="000001C6">
            <w:pPr>
              <w:spacing w:line="360" w:lineRule="auto"/>
              <w:rPr/>
            </w:pPr>
            <w:r w:rsidDel="00000000" w:rsidR="00000000" w:rsidRPr="00000000">
              <w:rPr>
                <w:rtl w:val="0"/>
              </w:rPr>
              <w:t xml:space="preserve">79 (59,0)</w:t>
            </w:r>
          </w:p>
        </w:tc>
        <w:tc>
          <w:tcPr/>
          <w:p w:rsidR="00000000" w:rsidDel="00000000" w:rsidP="00000000" w:rsidRDefault="00000000" w:rsidRPr="00000000" w14:paraId="000001C7">
            <w:pPr>
              <w:spacing w:line="360" w:lineRule="auto"/>
              <w:rPr/>
            </w:pPr>
            <w:r w:rsidDel="00000000" w:rsidR="00000000" w:rsidRPr="00000000">
              <w:rPr>
                <w:rtl w:val="0"/>
              </w:rPr>
              <w:t xml:space="preserve">36 (73,5)</w:t>
            </w:r>
          </w:p>
        </w:tc>
        <w:tc>
          <w:tcPr/>
          <w:p w:rsidR="00000000" w:rsidDel="00000000" w:rsidP="00000000" w:rsidRDefault="00000000" w:rsidRPr="00000000" w14:paraId="000001C8">
            <w:pPr>
              <w:spacing w:line="360" w:lineRule="auto"/>
              <w:rPr/>
            </w:pPr>
            <w:r w:rsidDel="00000000" w:rsidR="00000000" w:rsidRPr="00000000">
              <w:rPr>
                <w:rtl w:val="0"/>
              </w:rPr>
              <w:t xml:space="preserve">115 (62,1)</w:t>
            </w:r>
          </w:p>
        </w:tc>
        <w:tc>
          <w:tcPr>
            <w:gridSpan w:val="2"/>
          </w:tcPr>
          <w:p w:rsidR="00000000" w:rsidDel="00000000" w:rsidP="00000000" w:rsidRDefault="00000000" w:rsidRPr="00000000" w14:paraId="000001C9">
            <w:pPr>
              <w:spacing w:line="360" w:lineRule="auto"/>
              <w:rPr/>
            </w:pPr>
            <w:r w:rsidDel="00000000" w:rsidR="00000000" w:rsidRPr="00000000">
              <w:rPr>
                <w:rtl w:val="0"/>
              </w:rPr>
            </w:r>
          </w:p>
        </w:tc>
      </w:tr>
      <w:tr>
        <w:tc>
          <w:tcPr/>
          <w:p w:rsidR="00000000" w:rsidDel="00000000" w:rsidP="00000000" w:rsidRDefault="00000000" w:rsidRPr="00000000" w14:paraId="000001CB">
            <w:pPr>
              <w:spacing w:line="360" w:lineRule="auto"/>
              <w:rPr>
                <w:b w:val="1"/>
              </w:rPr>
            </w:pPr>
            <w:r w:rsidDel="00000000" w:rsidR="00000000" w:rsidRPr="00000000">
              <w:rPr>
                <w:b w:val="1"/>
                <w:rtl w:val="0"/>
              </w:rPr>
              <w:t xml:space="preserve">Qual o custo do diagnóstico e tratamento de TB no Brasil</w:t>
            </w:r>
          </w:p>
        </w:tc>
        <w:tc>
          <w:tcPr/>
          <w:p w:rsidR="00000000" w:rsidDel="00000000" w:rsidP="00000000" w:rsidRDefault="00000000" w:rsidRPr="00000000" w14:paraId="000001CC">
            <w:pPr>
              <w:spacing w:line="360" w:lineRule="auto"/>
              <w:rPr/>
            </w:pPr>
            <w:r w:rsidDel="00000000" w:rsidR="00000000" w:rsidRPr="00000000">
              <w:rPr>
                <w:rtl w:val="0"/>
              </w:rPr>
            </w:r>
          </w:p>
        </w:tc>
        <w:tc>
          <w:tcPr/>
          <w:p w:rsidR="00000000" w:rsidDel="00000000" w:rsidP="00000000" w:rsidRDefault="00000000" w:rsidRPr="00000000" w14:paraId="000001CD">
            <w:pPr>
              <w:spacing w:line="360" w:lineRule="auto"/>
              <w:rPr/>
            </w:pPr>
            <w:r w:rsidDel="00000000" w:rsidR="00000000" w:rsidRPr="00000000">
              <w:rPr>
                <w:rtl w:val="0"/>
              </w:rPr>
            </w:r>
          </w:p>
        </w:tc>
        <w:tc>
          <w:tcPr/>
          <w:p w:rsidR="00000000" w:rsidDel="00000000" w:rsidP="00000000" w:rsidRDefault="00000000" w:rsidRPr="00000000" w14:paraId="000001CE">
            <w:pPr>
              <w:spacing w:line="360" w:lineRule="auto"/>
              <w:rPr/>
            </w:pPr>
            <w:r w:rsidDel="00000000" w:rsidR="00000000" w:rsidRPr="00000000">
              <w:rPr>
                <w:rtl w:val="0"/>
              </w:rPr>
            </w:r>
          </w:p>
        </w:tc>
        <w:tc>
          <w:tcPr>
            <w:gridSpan w:val="2"/>
          </w:tcPr>
          <w:p w:rsidR="00000000" w:rsidDel="00000000" w:rsidP="00000000" w:rsidRDefault="00000000" w:rsidRPr="00000000" w14:paraId="000001CF">
            <w:pPr>
              <w:spacing w:line="360" w:lineRule="auto"/>
              <w:rPr/>
            </w:pPr>
            <w:r w:rsidDel="00000000" w:rsidR="00000000" w:rsidRPr="00000000">
              <w:rPr>
                <w:rtl w:val="0"/>
              </w:rPr>
            </w:r>
          </w:p>
        </w:tc>
      </w:tr>
      <w:tr>
        <w:tc>
          <w:tcPr/>
          <w:p w:rsidR="00000000" w:rsidDel="00000000" w:rsidP="00000000" w:rsidRDefault="00000000" w:rsidRPr="00000000" w14:paraId="000001D1">
            <w:pPr>
              <w:spacing w:line="360" w:lineRule="auto"/>
              <w:rPr/>
            </w:pPr>
            <w:r w:rsidDel="00000000" w:rsidR="00000000" w:rsidRPr="00000000">
              <w:rPr>
                <w:rtl w:val="0"/>
              </w:rPr>
              <w:t xml:space="preserve">  Gratuito</w:t>
            </w:r>
          </w:p>
        </w:tc>
        <w:tc>
          <w:tcPr/>
          <w:p w:rsidR="00000000" w:rsidDel="00000000" w:rsidP="00000000" w:rsidRDefault="00000000" w:rsidRPr="00000000" w14:paraId="000001D2">
            <w:pPr>
              <w:spacing w:line="360" w:lineRule="auto"/>
              <w:rPr/>
            </w:pPr>
            <w:r w:rsidDel="00000000" w:rsidR="00000000" w:rsidRPr="00000000">
              <w:rPr>
                <w:rtl w:val="0"/>
              </w:rPr>
              <w:t xml:space="preserve">95 (74,8)</w:t>
            </w:r>
          </w:p>
        </w:tc>
        <w:tc>
          <w:tcPr/>
          <w:p w:rsidR="00000000" w:rsidDel="00000000" w:rsidP="00000000" w:rsidRDefault="00000000" w:rsidRPr="00000000" w14:paraId="000001D3">
            <w:pPr>
              <w:spacing w:line="360" w:lineRule="auto"/>
              <w:rPr/>
            </w:pPr>
            <w:r w:rsidDel="00000000" w:rsidR="00000000" w:rsidRPr="00000000">
              <w:rPr>
                <w:rtl w:val="0"/>
              </w:rPr>
              <w:t xml:space="preserve">39 (79,6)</w:t>
            </w:r>
          </w:p>
        </w:tc>
        <w:tc>
          <w:tcPr/>
          <w:p w:rsidR="00000000" w:rsidDel="00000000" w:rsidP="00000000" w:rsidRDefault="00000000" w:rsidRPr="00000000" w14:paraId="000001D4">
            <w:pPr>
              <w:spacing w:line="360" w:lineRule="auto"/>
              <w:rPr/>
            </w:pPr>
            <w:r w:rsidDel="00000000" w:rsidR="00000000" w:rsidRPr="00000000">
              <w:rPr>
                <w:rtl w:val="0"/>
              </w:rPr>
              <w:t xml:space="preserve">134 (76,1)</w:t>
            </w:r>
          </w:p>
        </w:tc>
        <w:tc>
          <w:tcPr>
            <w:gridSpan w:val="2"/>
          </w:tcPr>
          <w:p w:rsidR="00000000" w:rsidDel="00000000" w:rsidP="00000000" w:rsidRDefault="00000000" w:rsidRPr="00000000" w14:paraId="000001D5">
            <w:pPr>
              <w:spacing w:line="360" w:lineRule="auto"/>
              <w:rPr/>
            </w:pPr>
            <w:r w:rsidDel="00000000" w:rsidR="00000000" w:rsidRPr="00000000">
              <w:rPr>
                <w:rtl w:val="0"/>
              </w:rPr>
              <w:t xml:space="preserve">0,3</w:t>
            </w:r>
          </w:p>
        </w:tc>
      </w:tr>
      <w:tr>
        <w:tc>
          <w:tcPr/>
          <w:p w:rsidR="00000000" w:rsidDel="00000000" w:rsidP="00000000" w:rsidRDefault="00000000" w:rsidRPr="00000000" w14:paraId="000001D7">
            <w:pPr>
              <w:spacing w:line="360" w:lineRule="auto"/>
              <w:rPr/>
            </w:pPr>
            <w:r w:rsidDel="00000000" w:rsidR="00000000" w:rsidRPr="00000000">
              <w:rPr>
                <w:rtl w:val="0"/>
              </w:rPr>
              <w:t xml:space="preserve">  Não sei</w:t>
            </w:r>
          </w:p>
        </w:tc>
        <w:tc>
          <w:tcPr/>
          <w:p w:rsidR="00000000" w:rsidDel="00000000" w:rsidP="00000000" w:rsidRDefault="00000000" w:rsidRPr="00000000" w14:paraId="000001D8">
            <w:pPr>
              <w:spacing w:line="360" w:lineRule="auto"/>
              <w:rPr/>
            </w:pPr>
            <w:r w:rsidDel="00000000" w:rsidR="00000000" w:rsidRPr="00000000">
              <w:rPr>
                <w:rtl w:val="0"/>
              </w:rPr>
              <w:t xml:space="preserve">32 (25,2)</w:t>
            </w:r>
          </w:p>
        </w:tc>
        <w:tc>
          <w:tcPr/>
          <w:p w:rsidR="00000000" w:rsidDel="00000000" w:rsidP="00000000" w:rsidRDefault="00000000" w:rsidRPr="00000000" w14:paraId="000001D9">
            <w:pPr>
              <w:spacing w:line="360" w:lineRule="auto"/>
              <w:rPr/>
            </w:pPr>
            <w:r w:rsidDel="00000000" w:rsidR="00000000" w:rsidRPr="00000000">
              <w:rPr>
                <w:rtl w:val="0"/>
              </w:rPr>
              <w:t xml:space="preserve">10 (20,4)</w:t>
            </w:r>
          </w:p>
        </w:tc>
        <w:tc>
          <w:tcPr/>
          <w:p w:rsidR="00000000" w:rsidDel="00000000" w:rsidP="00000000" w:rsidRDefault="00000000" w:rsidRPr="00000000" w14:paraId="000001DA">
            <w:pPr>
              <w:spacing w:line="360" w:lineRule="auto"/>
              <w:rPr/>
            </w:pPr>
            <w:r w:rsidDel="00000000" w:rsidR="00000000" w:rsidRPr="00000000">
              <w:rPr>
                <w:rtl w:val="0"/>
              </w:rPr>
              <w:t xml:space="preserve">43 (23,9)</w:t>
            </w:r>
          </w:p>
        </w:tc>
        <w:tc>
          <w:tcPr>
            <w:gridSpan w:val="2"/>
          </w:tcPr>
          <w:p w:rsidR="00000000" w:rsidDel="00000000" w:rsidP="00000000" w:rsidRDefault="00000000" w:rsidRPr="00000000" w14:paraId="000001DB">
            <w:pPr>
              <w:spacing w:line="360" w:lineRule="auto"/>
              <w:rPr/>
            </w:pPr>
            <w:r w:rsidDel="00000000" w:rsidR="00000000" w:rsidRPr="00000000">
              <w:rPr>
                <w:rtl w:val="0"/>
              </w:rPr>
            </w:r>
          </w:p>
        </w:tc>
      </w:tr>
      <w:tr>
        <w:tc>
          <w:tcPr/>
          <w:p w:rsidR="00000000" w:rsidDel="00000000" w:rsidP="00000000" w:rsidRDefault="00000000" w:rsidRPr="00000000" w14:paraId="000001DD">
            <w:pPr>
              <w:spacing w:line="360" w:lineRule="auto"/>
              <w:rPr>
                <w:b w:val="1"/>
              </w:rPr>
            </w:pPr>
            <w:r w:rsidDel="00000000" w:rsidR="00000000" w:rsidRPr="00000000">
              <w:rPr>
                <w:b w:val="1"/>
                <w:rtl w:val="0"/>
              </w:rPr>
              <w:t xml:space="preserve">Qual seu sentimento em relação às pessoas com TB</w:t>
            </w:r>
          </w:p>
        </w:tc>
        <w:tc>
          <w:tcPr/>
          <w:p w:rsidR="00000000" w:rsidDel="00000000" w:rsidP="00000000" w:rsidRDefault="00000000" w:rsidRPr="00000000" w14:paraId="000001DE">
            <w:pPr>
              <w:spacing w:line="360" w:lineRule="auto"/>
              <w:rPr/>
            </w:pPr>
            <w:r w:rsidDel="00000000" w:rsidR="00000000" w:rsidRPr="00000000">
              <w:rPr>
                <w:rtl w:val="0"/>
              </w:rPr>
            </w:r>
          </w:p>
        </w:tc>
        <w:tc>
          <w:tcPr/>
          <w:p w:rsidR="00000000" w:rsidDel="00000000" w:rsidP="00000000" w:rsidRDefault="00000000" w:rsidRPr="00000000" w14:paraId="000001DF">
            <w:pPr>
              <w:spacing w:line="360" w:lineRule="auto"/>
              <w:rPr/>
            </w:pPr>
            <w:r w:rsidDel="00000000" w:rsidR="00000000" w:rsidRPr="00000000">
              <w:rPr>
                <w:rtl w:val="0"/>
              </w:rPr>
            </w:r>
          </w:p>
        </w:tc>
        <w:tc>
          <w:tcPr/>
          <w:p w:rsidR="00000000" w:rsidDel="00000000" w:rsidP="00000000" w:rsidRDefault="00000000" w:rsidRPr="00000000" w14:paraId="000001E0">
            <w:pPr>
              <w:spacing w:line="360" w:lineRule="auto"/>
              <w:rPr/>
            </w:pPr>
            <w:r w:rsidDel="00000000" w:rsidR="00000000" w:rsidRPr="00000000">
              <w:rPr>
                <w:rtl w:val="0"/>
              </w:rPr>
            </w:r>
          </w:p>
        </w:tc>
        <w:tc>
          <w:tcPr>
            <w:gridSpan w:val="2"/>
          </w:tcPr>
          <w:p w:rsidR="00000000" w:rsidDel="00000000" w:rsidP="00000000" w:rsidRDefault="00000000" w:rsidRPr="00000000" w14:paraId="000001E1">
            <w:pPr>
              <w:spacing w:line="360" w:lineRule="auto"/>
              <w:rPr/>
            </w:pPr>
            <w:r w:rsidDel="00000000" w:rsidR="00000000" w:rsidRPr="00000000">
              <w:rPr>
                <w:rtl w:val="0"/>
              </w:rPr>
            </w:r>
          </w:p>
        </w:tc>
      </w:tr>
      <w:tr>
        <w:tc>
          <w:tcPr/>
          <w:p w:rsidR="00000000" w:rsidDel="00000000" w:rsidP="00000000" w:rsidRDefault="00000000" w:rsidRPr="00000000" w14:paraId="000001E3">
            <w:pPr>
              <w:spacing w:line="360" w:lineRule="auto"/>
              <w:rPr/>
            </w:pPr>
            <w:r w:rsidDel="00000000" w:rsidR="00000000" w:rsidRPr="00000000">
              <w:rPr>
                <w:rtl w:val="0"/>
              </w:rPr>
              <w:t xml:space="preserve">  Nenhum especial</w:t>
            </w:r>
          </w:p>
        </w:tc>
        <w:tc>
          <w:tcPr/>
          <w:p w:rsidR="00000000" w:rsidDel="00000000" w:rsidP="00000000" w:rsidRDefault="00000000" w:rsidRPr="00000000" w14:paraId="000001E4">
            <w:pPr>
              <w:spacing w:line="360" w:lineRule="auto"/>
              <w:rPr/>
            </w:pPr>
            <w:r w:rsidDel="00000000" w:rsidR="00000000" w:rsidRPr="00000000">
              <w:rPr>
                <w:rtl w:val="0"/>
              </w:rPr>
              <w:t xml:space="preserve">90 (67,2)</w:t>
            </w:r>
          </w:p>
        </w:tc>
        <w:tc>
          <w:tcPr/>
          <w:p w:rsidR="00000000" w:rsidDel="00000000" w:rsidP="00000000" w:rsidRDefault="00000000" w:rsidRPr="00000000" w14:paraId="000001E5">
            <w:pPr>
              <w:spacing w:line="360" w:lineRule="auto"/>
              <w:rPr/>
            </w:pPr>
            <w:r w:rsidDel="00000000" w:rsidR="00000000" w:rsidRPr="00000000">
              <w:rPr>
                <w:rtl w:val="0"/>
              </w:rPr>
              <w:t xml:space="preserve">28 (57,1)</w:t>
            </w:r>
          </w:p>
        </w:tc>
        <w:tc>
          <w:tcPr/>
          <w:p w:rsidR="00000000" w:rsidDel="00000000" w:rsidP="00000000" w:rsidRDefault="00000000" w:rsidRPr="00000000" w14:paraId="000001E6">
            <w:pPr>
              <w:spacing w:line="360" w:lineRule="auto"/>
              <w:rPr/>
            </w:pPr>
            <w:r w:rsidDel="00000000" w:rsidR="00000000" w:rsidRPr="00000000">
              <w:rPr>
                <w:rtl w:val="0"/>
              </w:rPr>
              <w:t xml:space="preserve">118 (64,5)</w:t>
            </w:r>
          </w:p>
        </w:tc>
        <w:tc>
          <w:tcPr>
            <w:gridSpan w:val="2"/>
          </w:tcPr>
          <w:p w:rsidR="00000000" w:rsidDel="00000000" w:rsidP="00000000" w:rsidRDefault="00000000" w:rsidRPr="00000000" w14:paraId="000001E7">
            <w:pPr>
              <w:spacing w:line="360" w:lineRule="auto"/>
              <w:rPr/>
            </w:pPr>
            <w:r w:rsidDel="00000000" w:rsidR="00000000" w:rsidRPr="00000000">
              <w:rPr>
                <w:rtl w:val="0"/>
              </w:rPr>
              <w:t xml:space="preserve">0,05</w:t>
            </w:r>
          </w:p>
        </w:tc>
      </w:tr>
      <w:tr>
        <w:tc>
          <w:tcPr/>
          <w:p w:rsidR="00000000" w:rsidDel="00000000" w:rsidP="00000000" w:rsidRDefault="00000000" w:rsidRPr="00000000" w14:paraId="000001E9">
            <w:pPr>
              <w:spacing w:line="360" w:lineRule="auto"/>
              <w:rPr/>
            </w:pPr>
            <w:r w:rsidDel="00000000" w:rsidR="00000000" w:rsidRPr="00000000">
              <w:rPr>
                <w:rtl w:val="0"/>
              </w:rPr>
              <w:t xml:space="preserve">  Tem medo, pois podem lhe contaminar</w:t>
            </w:r>
          </w:p>
        </w:tc>
        <w:tc>
          <w:tcPr/>
          <w:p w:rsidR="00000000" w:rsidDel="00000000" w:rsidP="00000000" w:rsidRDefault="00000000" w:rsidRPr="00000000" w14:paraId="000001EA">
            <w:pPr>
              <w:spacing w:line="360" w:lineRule="auto"/>
              <w:rPr/>
            </w:pPr>
            <w:r w:rsidDel="00000000" w:rsidR="00000000" w:rsidRPr="00000000">
              <w:rPr>
                <w:rtl w:val="0"/>
              </w:rPr>
              <w:t xml:space="preserve">6 (4,5)</w:t>
            </w:r>
          </w:p>
        </w:tc>
        <w:tc>
          <w:tcPr/>
          <w:p w:rsidR="00000000" w:rsidDel="00000000" w:rsidP="00000000" w:rsidRDefault="00000000" w:rsidRPr="00000000" w14:paraId="000001EB">
            <w:pPr>
              <w:spacing w:line="360" w:lineRule="auto"/>
              <w:rPr/>
            </w:pPr>
            <w:r w:rsidDel="00000000" w:rsidR="00000000" w:rsidRPr="00000000">
              <w:rPr>
                <w:rtl w:val="0"/>
              </w:rPr>
              <w:t xml:space="preserve">8 (16,3)</w:t>
            </w:r>
          </w:p>
        </w:tc>
        <w:tc>
          <w:tcPr/>
          <w:p w:rsidR="00000000" w:rsidDel="00000000" w:rsidP="00000000" w:rsidRDefault="00000000" w:rsidRPr="00000000" w14:paraId="000001EC">
            <w:pPr>
              <w:spacing w:line="360" w:lineRule="auto"/>
              <w:rPr/>
            </w:pPr>
            <w:r w:rsidDel="00000000" w:rsidR="00000000" w:rsidRPr="00000000">
              <w:rPr>
                <w:rtl w:val="0"/>
              </w:rPr>
              <w:t xml:space="preserve">14 (7,7)</w:t>
            </w:r>
          </w:p>
        </w:tc>
        <w:tc>
          <w:tcPr>
            <w:gridSpan w:val="2"/>
          </w:tcPr>
          <w:p w:rsidR="00000000" w:rsidDel="00000000" w:rsidP="00000000" w:rsidRDefault="00000000" w:rsidRPr="00000000" w14:paraId="000001ED">
            <w:pPr>
              <w:spacing w:line="360" w:lineRule="auto"/>
              <w:rPr/>
            </w:pPr>
            <w:r w:rsidDel="00000000" w:rsidR="00000000" w:rsidRPr="00000000">
              <w:rPr>
                <w:rtl w:val="0"/>
              </w:rPr>
            </w:r>
          </w:p>
        </w:tc>
      </w:tr>
      <w:tr>
        <w:tc>
          <w:tcPr/>
          <w:p w:rsidR="00000000" w:rsidDel="00000000" w:rsidP="00000000" w:rsidRDefault="00000000" w:rsidRPr="00000000" w14:paraId="000001EF">
            <w:pPr>
              <w:spacing w:line="360" w:lineRule="auto"/>
              <w:rPr/>
            </w:pPr>
            <w:r w:rsidDel="00000000" w:rsidR="00000000" w:rsidRPr="00000000">
              <w:rPr>
                <w:rtl w:val="0"/>
              </w:rPr>
              <w:t xml:space="preserve">  Sente compaixão e desejo de ajudar</w:t>
            </w:r>
          </w:p>
        </w:tc>
        <w:tc>
          <w:tcPr/>
          <w:p w:rsidR="00000000" w:rsidDel="00000000" w:rsidP="00000000" w:rsidRDefault="00000000" w:rsidRPr="00000000" w14:paraId="000001F0">
            <w:pPr>
              <w:spacing w:line="360" w:lineRule="auto"/>
              <w:rPr/>
            </w:pPr>
            <w:r w:rsidDel="00000000" w:rsidR="00000000" w:rsidRPr="00000000">
              <w:rPr>
                <w:rtl w:val="0"/>
              </w:rPr>
              <w:t xml:space="preserve">24 (17,9)</w:t>
            </w:r>
          </w:p>
        </w:tc>
        <w:tc>
          <w:tcPr/>
          <w:p w:rsidR="00000000" w:rsidDel="00000000" w:rsidP="00000000" w:rsidRDefault="00000000" w:rsidRPr="00000000" w14:paraId="000001F1">
            <w:pPr>
              <w:spacing w:line="360" w:lineRule="auto"/>
              <w:rPr/>
            </w:pPr>
            <w:r w:rsidDel="00000000" w:rsidR="00000000" w:rsidRPr="00000000">
              <w:rPr>
                <w:rtl w:val="0"/>
              </w:rPr>
              <w:t xml:space="preserve">7 (14,3)</w:t>
            </w:r>
          </w:p>
        </w:tc>
        <w:tc>
          <w:tcPr/>
          <w:p w:rsidR="00000000" w:rsidDel="00000000" w:rsidP="00000000" w:rsidRDefault="00000000" w:rsidRPr="00000000" w14:paraId="000001F2">
            <w:pPr>
              <w:spacing w:line="360" w:lineRule="auto"/>
              <w:rPr/>
            </w:pPr>
            <w:r w:rsidDel="00000000" w:rsidR="00000000" w:rsidRPr="00000000">
              <w:rPr>
                <w:rtl w:val="0"/>
              </w:rPr>
              <w:t xml:space="preserve">31 (16,9)</w:t>
            </w:r>
          </w:p>
        </w:tc>
        <w:tc>
          <w:tcPr>
            <w:gridSpan w:val="2"/>
          </w:tcPr>
          <w:p w:rsidR="00000000" w:rsidDel="00000000" w:rsidP="00000000" w:rsidRDefault="00000000" w:rsidRPr="00000000" w14:paraId="000001F3">
            <w:pPr>
              <w:spacing w:line="360" w:lineRule="auto"/>
              <w:rPr/>
            </w:pPr>
            <w:r w:rsidDel="00000000" w:rsidR="00000000" w:rsidRPr="00000000">
              <w:rPr>
                <w:rtl w:val="0"/>
              </w:rPr>
            </w:r>
          </w:p>
        </w:tc>
      </w:tr>
      <w:tr>
        <w:tc>
          <w:tcPr/>
          <w:p w:rsidR="00000000" w:rsidDel="00000000" w:rsidP="00000000" w:rsidRDefault="00000000" w:rsidRPr="00000000" w14:paraId="000001F5">
            <w:pPr>
              <w:spacing w:line="360" w:lineRule="auto"/>
              <w:rPr>
                <w:b w:val="1"/>
              </w:rPr>
            </w:pPr>
            <w:r w:rsidDel="00000000" w:rsidR="00000000" w:rsidRPr="00000000">
              <w:rPr>
                <w:b w:val="1"/>
                <w:rtl w:val="0"/>
              </w:rPr>
              <w:t xml:space="preserve">Pessoas com HIV devem se preocupar mais com a TB</w:t>
            </w:r>
          </w:p>
        </w:tc>
        <w:tc>
          <w:tcPr/>
          <w:p w:rsidR="00000000" w:rsidDel="00000000" w:rsidP="00000000" w:rsidRDefault="00000000" w:rsidRPr="00000000" w14:paraId="000001F6">
            <w:pPr>
              <w:spacing w:line="360" w:lineRule="auto"/>
              <w:rPr/>
            </w:pPr>
            <w:r w:rsidDel="00000000" w:rsidR="00000000" w:rsidRPr="00000000">
              <w:rPr>
                <w:rtl w:val="0"/>
              </w:rPr>
            </w:r>
          </w:p>
        </w:tc>
        <w:tc>
          <w:tcPr/>
          <w:p w:rsidR="00000000" w:rsidDel="00000000" w:rsidP="00000000" w:rsidRDefault="00000000" w:rsidRPr="00000000" w14:paraId="000001F7">
            <w:pPr>
              <w:spacing w:line="360" w:lineRule="auto"/>
              <w:rPr/>
            </w:pPr>
            <w:r w:rsidDel="00000000" w:rsidR="00000000" w:rsidRPr="00000000">
              <w:rPr>
                <w:rtl w:val="0"/>
              </w:rPr>
            </w:r>
          </w:p>
        </w:tc>
        <w:tc>
          <w:tcPr/>
          <w:p w:rsidR="00000000" w:rsidDel="00000000" w:rsidP="00000000" w:rsidRDefault="00000000" w:rsidRPr="00000000" w14:paraId="000001F8">
            <w:pPr>
              <w:spacing w:line="360" w:lineRule="auto"/>
              <w:rPr/>
            </w:pPr>
            <w:r w:rsidDel="00000000" w:rsidR="00000000" w:rsidRPr="00000000">
              <w:rPr>
                <w:rtl w:val="0"/>
              </w:rPr>
            </w:r>
          </w:p>
        </w:tc>
        <w:tc>
          <w:tcPr>
            <w:gridSpan w:val="2"/>
          </w:tcPr>
          <w:p w:rsidR="00000000" w:rsidDel="00000000" w:rsidP="00000000" w:rsidRDefault="00000000" w:rsidRPr="00000000" w14:paraId="000001F9">
            <w:pPr>
              <w:spacing w:line="360" w:lineRule="auto"/>
              <w:rPr/>
            </w:pPr>
            <w:r w:rsidDel="00000000" w:rsidR="00000000" w:rsidRPr="00000000">
              <w:rPr>
                <w:rtl w:val="0"/>
              </w:rPr>
            </w:r>
          </w:p>
        </w:tc>
      </w:tr>
      <w:tr>
        <w:tc>
          <w:tcPr/>
          <w:p w:rsidR="00000000" w:rsidDel="00000000" w:rsidP="00000000" w:rsidRDefault="00000000" w:rsidRPr="00000000" w14:paraId="000001FB">
            <w:pPr>
              <w:spacing w:line="360" w:lineRule="auto"/>
              <w:jc w:val="left"/>
              <w:rPr>
                <w:b w:val="1"/>
              </w:rPr>
            </w:pPr>
            <w:r w:rsidDel="00000000" w:rsidR="00000000" w:rsidRPr="00000000">
              <w:rPr>
                <w:rtl w:val="0"/>
              </w:rPr>
              <w:t xml:space="preserve">  Sim</w:t>
            </w:r>
            <w:r w:rsidDel="00000000" w:rsidR="00000000" w:rsidRPr="00000000">
              <w:rPr>
                <w:rtl w:val="0"/>
              </w:rPr>
            </w:r>
          </w:p>
        </w:tc>
        <w:tc>
          <w:tcPr/>
          <w:p w:rsidR="00000000" w:rsidDel="00000000" w:rsidP="00000000" w:rsidRDefault="00000000" w:rsidRPr="00000000" w14:paraId="000001FC">
            <w:pPr>
              <w:spacing w:line="360" w:lineRule="auto"/>
              <w:jc w:val="left"/>
              <w:rPr/>
            </w:pPr>
            <w:r w:rsidDel="00000000" w:rsidR="00000000" w:rsidRPr="00000000">
              <w:rPr>
                <w:rtl w:val="0"/>
              </w:rPr>
              <w:t xml:space="preserve">127 (99,2)</w:t>
            </w:r>
          </w:p>
        </w:tc>
        <w:tc>
          <w:tcPr/>
          <w:p w:rsidR="00000000" w:rsidDel="00000000" w:rsidP="00000000" w:rsidRDefault="00000000" w:rsidRPr="00000000" w14:paraId="000001FD">
            <w:pPr>
              <w:spacing w:line="360" w:lineRule="auto"/>
              <w:jc w:val="left"/>
              <w:rPr/>
            </w:pPr>
            <w:r w:rsidDel="00000000" w:rsidR="00000000" w:rsidRPr="00000000">
              <w:rPr>
                <w:rtl w:val="0"/>
              </w:rPr>
              <w:t xml:space="preserve">48 (98,0)</w:t>
            </w:r>
          </w:p>
        </w:tc>
        <w:tc>
          <w:tcPr/>
          <w:p w:rsidR="00000000" w:rsidDel="00000000" w:rsidP="00000000" w:rsidRDefault="00000000" w:rsidRPr="00000000" w14:paraId="000001FE">
            <w:pPr>
              <w:spacing w:line="360" w:lineRule="auto"/>
              <w:jc w:val="left"/>
              <w:rPr/>
            </w:pPr>
            <w:r w:rsidDel="00000000" w:rsidR="00000000" w:rsidRPr="00000000">
              <w:rPr>
                <w:rtl w:val="0"/>
              </w:rPr>
              <w:t xml:space="preserve">175 (98,9)</w:t>
            </w:r>
          </w:p>
        </w:tc>
        <w:tc>
          <w:tcPr>
            <w:gridSpan w:val="2"/>
          </w:tcPr>
          <w:p w:rsidR="00000000" w:rsidDel="00000000" w:rsidP="00000000" w:rsidRDefault="00000000" w:rsidRPr="00000000" w14:paraId="000001FF">
            <w:pPr>
              <w:spacing w:line="360" w:lineRule="auto"/>
              <w:jc w:val="left"/>
              <w:rPr/>
            </w:pPr>
            <w:r w:rsidDel="00000000" w:rsidR="00000000" w:rsidRPr="00000000">
              <w:rPr>
                <w:rtl w:val="0"/>
              </w:rPr>
              <w:t xml:space="preserve">0,5</w:t>
            </w:r>
          </w:p>
        </w:tc>
      </w:tr>
    </w:tbl>
    <w:p w:rsidR="00000000" w:rsidDel="00000000" w:rsidP="00000000" w:rsidRDefault="00000000" w:rsidRPr="00000000" w14:paraId="00000201">
      <w:pPr>
        <w:spacing w:line="360" w:lineRule="auto"/>
        <w:ind w:left="60" w:right="60" w:firstLine="0"/>
        <w:rPr/>
      </w:pPr>
      <w:bookmarkStart w:colFirst="0" w:colLast="0" w:name="_heading=h.1fob9te" w:id="2"/>
      <w:bookmarkEnd w:id="2"/>
      <w:r w:rsidDel="00000000" w:rsidR="00000000" w:rsidRPr="00000000">
        <w:rPr>
          <w:rtl w:val="0"/>
        </w:rPr>
        <w:t xml:space="preserve">*teste de qui-quadrado</w:t>
      </w:r>
    </w:p>
    <w:p w:rsidR="00000000" w:rsidDel="00000000" w:rsidP="00000000" w:rsidRDefault="00000000" w:rsidRPr="00000000" w14:paraId="00000202">
      <w:pPr>
        <w:pStyle w:val="Heading2"/>
        <w:spacing w:line="360" w:lineRule="auto"/>
        <w:rPr/>
      </w:pPr>
      <w:bookmarkStart w:colFirst="0" w:colLast="0" w:name="_heading=h.3znysh7" w:id="3"/>
      <w:bookmarkEnd w:id="3"/>
      <w:r w:rsidDel="00000000" w:rsidR="00000000" w:rsidRPr="00000000">
        <w:rPr>
          <w:rtl w:val="0"/>
        </w:rPr>
        <w:t xml:space="preserve">Conhecimentos, atitudes e práticas dos AP em relação ao HIV</w:t>
      </w:r>
    </w:p>
    <w:p w:rsidR="00000000" w:rsidDel="00000000" w:rsidP="00000000" w:rsidRDefault="00000000" w:rsidRPr="00000000" w14:paraId="00000203">
      <w:pPr>
        <w:spacing w:after="0" w:line="360" w:lineRule="auto"/>
        <w:rPr/>
      </w:pPr>
      <w:r w:rsidDel="00000000" w:rsidR="00000000" w:rsidRPr="00000000">
        <w:rPr>
          <w:rtl w:val="0"/>
        </w:rPr>
      </w:r>
    </w:p>
    <w:p w:rsidR="00000000" w:rsidDel="00000000" w:rsidP="00000000" w:rsidRDefault="00000000" w:rsidRPr="00000000" w14:paraId="00000204">
      <w:pPr>
        <w:spacing w:after="0" w:line="360" w:lineRule="auto"/>
        <w:rPr/>
      </w:pPr>
      <w:r w:rsidDel="00000000" w:rsidR="00000000" w:rsidRPr="00000000">
        <w:rPr>
          <w:rtl w:val="0"/>
        </w:rPr>
        <w:tab/>
        <w:t xml:space="preserve">Referente ao HIV, a maioria concorda 80,2% dos AP consideram correta a afirmação de que o risco de transmissão pode ser reduzido se houver sexo apenas com parceiro fiel e não infectado. Consideram o uso de preservativo a melhor forma de prevenção durante a relação sexual e entendem que não existe cura para AIDS.  Desconhecem o fato do tratamento medicamentoso para o HIV reduzir a probabilidade de transmissão do vírus. Muitos AP relatam já terem disso testado para HIV, mas poucos realizaram o teste rápido. Alguns acreditam que não têm nenhum risco de contrair HIV e poucos consideraram seu risco de contágio alto. O comportamento de risco, não utilizando preservativo na última relação sexual, inclusive com parceiros casuais está presente tanto no grupo de homens como no das mulheres (Tabela 3). </w:t>
      </w:r>
    </w:p>
    <w:p w:rsidR="00000000" w:rsidDel="00000000" w:rsidP="00000000" w:rsidRDefault="00000000" w:rsidRPr="00000000" w14:paraId="00000205">
      <w:pPr>
        <w:spacing w:line="360" w:lineRule="auto"/>
        <w:jc w:val="left"/>
        <w:rPr/>
      </w:pPr>
      <w:r w:rsidDel="00000000" w:rsidR="00000000" w:rsidRPr="00000000">
        <w:rPr>
          <w:rtl w:val="0"/>
        </w:rPr>
      </w:r>
    </w:p>
    <w:p w:rsidR="00000000" w:rsidDel="00000000" w:rsidP="00000000" w:rsidRDefault="00000000" w:rsidRPr="00000000" w14:paraId="00000206">
      <w:pPr>
        <w:spacing w:line="360" w:lineRule="auto"/>
        <w:jc w:val="left"/>
        <w:rPr>
          <w:b w:val="1"/>
        </w:rPr>
      </w:pPr>
      <w:r w:rsidDel="00000000" w:rsidR="00000000" w:rsidRPr="00000000">
        <w:rPr>
          <w:b w:val="1"/>
          <w:rtl w:val="0"/>
        </w:rPr>
        <w:t xml:space="preserve">Tabela 3 – Conhecimentos, atitudes e práticas dos agentes penitenciários da 8ª Delegacia Penitenciária Regional em relação ao HIV</w:t>
      </w:r>
    </w:p>
    <w:tbl>
      <w:tblPr>
        <w:tblStyle w:val="Table3"/>
        <w:tblW w:w="9583.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480"/>
        <w:gridCol w:w="1701"/>
        <w:gridCol w:w="1417"/>
        <w:gridCol w:w="1134"/>
        <w:gridCol w:w="851"/>
        <w:tblGridChange w:id="0">
          <w:tblGrid>
            <w:gridCol w:w="4480"/>
            <w:gridCol w:w="1701"/>
            <w:gridCol w:w="1417"/>
            <w:gridCol w:w="1134"/>
            <w:gridCol w:w="851"/>
          </w:tblGrid>
        </w:tblGridChange>
      </w:tblGrid>
      <w:tr>
        <w:trPr>
          <w:trHeight w:val="75" w:hRule="atLeast"/>
        </w:trPr>
        <w:tc>
          <w:tcPr>
            <w:gridSpan w:val="3"/>
            <w:tcBorders>
              <w:top w:color="000000" w:space="0" w:sz="4" w:val="single"/>
            </w:tcBorders>
          </w:tcPr>
          <w:p w:rsidR="00000000" w:rsidDel="00000000" w:rsidP="00000000" w:rsidRDefault="00000000" w:rsidRPr="00000000" w14:paraId="00000207">
            <w:pPr>
              <w:spacing w:line="360" w:lineRule="auto"/>
              <w:jc w:val="center"/>
              <w:rPr/>
            </w:pPr>
            <w:r w:rsidDel="00000000" w:rsidR="00000000" w:rsidRPr="00000000">
              <w:rPr>
                <w:rtl w:val="0"/>
              </w:rPr>
            </w:r>
          </w:p>
        </w:tc>
        <w:tc>
          <w:tcPr>
            <w:tcBorders>
              <w:top w:color="000000" w:space="0" w:sz="4" w:val="single"/>
            </w:tcBorders>
          </w:tcPr>
          <w:p w:rsidR="00000000" w:rsidDel="00000000" w:rsidP="00000000" w:rsidRDefault="00000000" w:rsidRPr="00000000" w14:paraId="0000020A">
            <w:pPr>
              <w:spacing w:line="360" w:lineRule="auto"/>
              <w:jc w:val="cente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20B">
            <w:pPr>
              <w:spacing w:line="360" w:lineRule="auto"/>
              <w:jc w:val="center"/>
              <w:rPr>
                <w:b w:val="1"/>
                <w:i w:val="1"/>
              </w:rPr>
            </w:pPr>
            <w:r w:rsidDel="00000000" w:rsidR="00000000" w:rsidRPr="00000000">
              <w:rPr>
                <w:rtl w:val="0"/>
              </w:rPr>
            </w:r>
          </w:p>
        </w:tc>
      </w:tr>
      <w:tr>
        <w:tc>
          <w:tcPr/>
          <w:p w:rsidR="00000000" w:rsidDel="00000000" w:rsidP="00000000" w:rsidRDefault="00000000" w:rsidRPr="00000000" w14:paraId="0000020C">
            <w:pPr>
              <w:spacing w:line="360" w:lineRule="auto"/>
              <w:rPr/>
            </w:pPr>
            <w:r w:rsidDel="00000000" w:rsidR="00000000" w:rsidRPr="00000000">
              <w:rPr>
                <w:rtl w:val="0"/>
              </w:rPr>
            </w:r>
          </w:p>
        </w:tc>
        <w:tc>
          <w:tcPr/>
          <w:p w:rsidR="00000000" w:rsidDel="00000000" w:rsidP="00000000" w:rsidRDefault="00000000" w:rsidRPr="00000000" w14:paraId="0000020D">
            <w:pPr>
              <w:spacing w:line="360" w:lineRule="auto"/>
              <w:jc w:val="center"/>
              <w:rPr>
                <w:b w:val="1"/>
              </w:rPr>
            </w:pPr>
            <w:r w:rsidDel="00000000" w:rsidR="00000000" w:rsidRPr="00000000">
              <w:rPr>
                <w:b w:val="1"/>
                <w:rtl w:val="0"/>
              </w:rPr>
              <w:t xml:space="preserve">Homens</w:t>
            </w:r>
          </w:p>
          <w:p w:rsidR="00000000" w:rsidDel="00000000" w:rsidP="00000000" w:rsidRDefault="00000000" w:rsidRPr="00000000" w14:paraId="0000020E">
            <w:pPr>
              <w:spacing w:line="360" w:lineRule="auto"/>
              <w:jc w:val="center"/>
              <w:rPr>
                <w:b w:val="1"/>
              </w:rPr>
            </w:pPr>
            <w:r w:rsidDel="00000000" w:rsidR="00000000" w:rsidRPr="00000000">
              <w:rPr>
                <w:b w:val="1"/>
                <w:rtl w:val="0"/>
              </w:rPr>
              <w:t xml:space="preserve">N (%)</w:t>
            </w:r>
          </w:p>
        </w:tc>
        <w:tc>
          <w:tcPr/>
          <w:p w:rsidR="00000000" w:rsidDel="00000000" w:rsidP="00000000" w:rsidRDefault="00000000" w:rsidRPr="00000000" w14:paraId="0000020F">
            <w:pPr>
              <w:spacing w:line="360" w:lineRule="auto"/>
              <w:jc w:val="center"/>
              <w:rPr>
                <w:b w:val="1"/>
              </w:rPr>
            </w:pPr>
            <w:r w:rsidDel="00000000" w:rsidR="00000000" w:rsidRPr="00000000">
              <w:rPr>
                <w:b w:val="1"/>
                <w:rtl w:val="0"/>
              </w:rPr>
              <w:t xml:space="preserve">Mulheres</w:t>
            </w:r>
          </w:p>
          <w:p w:rsidR="00000000" w:rsidDel="00000000" w:rsidP="00000000" w:rsidRDefault="00000000" w:rsidRPr="00000000" w14:paraId="00000210">
            <w:pPr>
              <w:spacing w:line="360" w:lineRule="auto"/>
              <w:jc w:val="center"/>
              <w:rPr>
                <w:b w:val="1"/>
              </w:rPr>
            </w:pPr>
            <w:r w:rsidDel="00000000" w:rsidR="00000000" w:rsidRPr="00000000">
              <w:rPr>
                <w:b w:val="1"/>
                <w:rtl w:val="0"/>
              </w:rPr>
              <w:t xml:space="preserve">N (%)</w:t>
            </w:r>
          </w:p>
        </w:tc>
        <w:tc>
          <w:tcPr/>
          <w:p w:rsidR="00000000" w:rsidDel="00000000" w:rsidP="00000000" w:rsidRDefault="00000000" w:rsidRPr="00000000" w14:paraId="00000211">
            <w:pPr>
              <w:spacing w:line="360" w:lineRule="auto"/>
              <w:jc w:val="center"/>
              <w:rPr>
                <w:b w:val="1"/>
              </w:rPr>
            </w:pPr>
            <w:r w:rsidDel="00000000" w:rsidR="00000000" w:rsidRPr="00000000">
              <w:rPr>
                <w:b w:val="1"/>
                <w:rtl w:val="0"/>
              </w:rPr>
              <w:t xml:space="preserve">Total</w:t>
            </w:r>
          </w:p>
          <w:p w:rsidR="00000000" w:rsidDel="00000000" w:rsidP="00000000" w:rsidRDefault="00000000" w:rsidRPr="00000000" w14:paraId="00000212">
            <w:pPr>
              <w:spacing w:line="360" w:lineRule="auto"/>
              <w:jc w:val="center"/>
              <w:rPr>
                <w:b w:val="1"/>
              </w:rPr>
            </w:pPr>
            <w:r w:rsidDel="00000000" w:rsidR="00000000" w:rsidRPr="00000000">
              <w:rPr>
                <w:b w:val="1"/>
                <w:rtl w:val="0"/>
              </w:rPr>
              <w:t xml:space="preserve">N (%)</w:t>
            </w:r>
          </w:p>
        </w:tc>
        <w:tc>
          <w:tcPr/>
          <w:p w:rsidR="00000000" w:rsidDel="00000000" w:rsidP="00000000" w:rsidRDefault="00000000" w:rsidRPr="00000000" w14:paraId="00000213">
            <w:pPr>
              <w:spacing w:line="360" w:lineRule="auto"/>
              <w:jc w:val="center"/>
              <w:rPr>
                <w:b w:val="1"/>
                <w:i w:val="1"/>
              </w:rPr>
            </w:pPr>
            <w:r w:rsidDel="00000000" w:rsidR="00000000" w:rsidRPr="00000000">
              <w:rPr>
                <w:b w:val="1"/>
                <w:i w:val="1"/>
                <w:rtl w:val="0"/>
              </w:rPr>
              <w:t xml:space="preserve">P*</w:t>
            </w:r>
          </w:p>
        </w:tc>
      </w:tr>
      <w:tr>
        <w:tc>
          <w:tcPr/>
          <w:p w:rsidR="00000000" w:rsidDel="00000000" w:rsidP="00000000" w:rsidRDefault="00000000" w:rsidRPr="00000000" w14:paraId="00000214">
            <w:pPr>
              <w:spacing w:line="360" w:lineRule="auto"/>
              <w:rPr>
                <w:b w:val="1"/>
              </w:rPr>
            </w:pPr>
            <w:r w:rsidDel="00000000" w:rsidR="00000000" w:rsidRPr="00000000">
              <w:rPr>
                <w:rtl w:val="0"/>
              </w:rPr>
            </w:r>
          </w:p>
        </w:tc>
        <w:tc>
          <w:tcPr/>
          <w:p w:rsidR="00000000" w:rsidDel="00000000" w:rsidP="00000000" w:rsidRDefault="00000000" w:rsidRPr="00000000" w14:paraId="00000215">
            <w:pPr>
              <w:spacing w:line="360" w:lineRule="auto"/>
              <w:jc w:val="center"/>
              <w:rPr/>
            </w:pPr>
            <w:r w:rsidDel="00000000" w:rsidR="00000000" w:rsidRPr="00000000">
              <w:rPr>
                <w:rtl w:val="0"/>
              </w:rPr>
            </w:r>
          </w:p>
        </w:tc>
        <w:tc>
          <w:tcPr/>
          <w:p w:rsidR="00000000" w:rsidDel="00000000" w:rsidP="00000000" w:rsidRDefault="00000000" w:rsidRPr="00000000" w14:paraId="00000216">
            <w:pPr>
              <w:spacing w:line="360" w:lineRule="auto"/>
              <w:jc w:val="center"/>
              <w:rPr/>
            </w:pPr>
            <w:r w:rsidDel="00000000" w:rsidR="00000000" w:rsidRPr="00000000">
              <w:rPr>
                <w:rtl w:val="0"/>
              </w:rPr>
            </w:r>
          </w:p>
        </w:tc>
        <w:tc>
          <w:tcPr/>
          <w:p w:rsidR="00000000" w:rsidDel="00000000" w:rsidP="00000000" w:rsidRDefault="00000000" w:rsidRPr="00000000" w14:paraId="00000217">
            <w:pPr>
              <w:spacing w:line="360" w:lineRule="auto"/>
              <w:jc w:val="center"/>
              <w:rPr/>
            </w:pPr>
            <w:r w:rsidDel="00000000" w:rsidR="00000000" w:rsidRPr="00000000">
              <w:rPr>
                <w:rtl w:val="0"/>
              </w:rPr>
            </w:r>
          </w:p>
        </w:tc>
        <w:tc>
          <w:tcPr/>
          <w:p w:rsidR="00000000" w:rsidDel="00000000" w:rsidP="00000000" w:rsidRDefault="00000000" w:rsidRPr="00000000" w14:paraId="00000218">
            <w:pPr>
              <w:spacing w:line="360" w:lineRule="auto"/>
              <w:jc w:val="center"/>
              <w:rPr/>
            </w:pPr>
            <w:r w:rsidDel="00000000" w:rsidR="00000000" w:rsidRPr="00000000">
              <w:rPr>
                <w:rtl w:val="0"/>
              </w:rPr>
            </w:r>
          </w:p>
        </w:tc>
      </w:tr>
      <w:tr>
        <w:tc>
          <w:tcPr/>
          <w:p w:rsidR="00000000" w:rsidDel="00000000" w:rsidP="00000000" w:rsidRDefault="00000000" w:rsidRPr="00000000" w14:paraId="00000219">
            <w:pPr>
              <w:spacing w:line="360" w:lineRule="auto"/>
              <w:rPr>
                <w:b w:val="1"/>
              </w:rPr>
            </w:pPr>
            <w:r w:rsidDel="00000000" w:rsidR="00000000" w:rsidRPr="00000000">
              <w:rPr>
                <w:b w:val="1"/>
                <w:rtl w:val="0"/>
              </w:rPr>
              <w:t xml:space="preserve">O risco de transmissão de HIV é reduzido se houver sexo somente com parceiro fiel não infectado</w:t>
            </w:r>
          </w:p>
        </w:tc>
        <w:tc>
          <w:tcPr/>
          <w:p w:rsidR="00000000" w:rsidDel="00000000" w:rsidP="00000000" w:rsidRDefault="00000000" w:rsidRPr="00000000" w14:paraId="0000021A">
            <w:pPr>
              <w:spacing w:line="360" w:lineRule="auto"/>
              <w:jc w:val="center"/>
              <w:rPr/>
            </w:pPr>
            <w:r w:rsidDel="00000000" w:rsidR="00000000" w:rsidRPr="00000000">
              <w:rPr>
                <w:rtl w:val="0"/>
              </w:rPr>
            </w:r>
          </w:p>
        </w:tc>
        <w:tc>
          <w:tcPr/>
          <w:p w:rsidR="00000000" w:rsidDel="00000000" w:rsidP="00000000" w:rsidRDefault="00000000" w:rsidRPr="00000000" w14:paraId="0000021B">
            <w:pPr>
              <w:spacing w:line="360" w:lineRule="auto"/>
              <w:jc w:val="center"/>
              <w:rPr/>
            </w:pPr>
            <w:r w:rsidDel="00000000" w:rsidR="00000000" w:rsidRPr="00000000">
              <w:rPr>
                <w:rtl w:val="0"/>
              </w:rPr>
            </w:r>
          </w:p>
        </w:tc>
        <w:tc>
          <w:tcPr/>
          <w:p w:rsidR="00000000" w:rsidDel="00000000" w:rsidP="00000000" w:rsidRDefault="00000000" w:rsidRPr="00000000" w14:paraId="0000021C">
            <w:pPr>
              <w:spacing w:line="360" w:lineRule="auto"/>
              <w:jc w:val="center"/>
              <w:rPr/>
            </w:pPr>
            <w:r w:rsidDel="00000000" w:rsidR="00000000" w:rsidRPr="00000000">
              <w:rPr>
                <w:rtl w:val="0"/>
              </w:rPr>
            </w:r>
          </w:p>
        </w:tc>
        <w:tc>
          <w:tcPr/>
          <w:p w:rsidR="00000000" w:rsidDel="00000000" w:rsidP="00000000" w:rsidRDefault="00000000" w:rsidRPr="00000000" w14:paraId="0000021D">
            <w:pPr>
              <w:spacing w:line="360" w:lineRule="auto"/>
              <w:jc w:val="center"/>
              <w:rPr/>
            </w:pPr>
            <w:r w:rsidDel="00000000" w:rsidR="00000000" w:rsidRPr="00000000">
              <w:rPr>
                <w:rtl w:val="0"/>
              </w:rPr>
            </w:r>
          </w:p>
        </w:tc>
      </w:tr>
      <w:tr>
        <w:tc>
          <w:tcPr/>
          <w:p w:rsidR="00000000" w:rsidDel="00000000" w:rsidP="00000000" w:rsidRDefault="00000000" w:rsidRPr="00000000" w14:paraId="0000021E">
            <w:pPr>
              <w:spacing w:line="360" w:lineRule="auto"/>
              <w:rPr/>
            </w:pPr>
            <w:r w:rsidDel="00000000" w:rsidR="00000000" w:rsidRPr="00000000">
              <w:rPr>
                <w:rtl w:val="0"/>
              </w:rPr>
              <w:t xml:space="preserve">  Sim</w:t>
            </w:r>
          </w:p>
        </w:tc>
        <w:tc>
          <w:tcPr/>
          <w:p w:rsidR="00000000" w:rsidDel="00000000" w:rsidP="00000000" w:rsidRDefault="00000000" w:rsidRPr="00000000" w14:paraId="0000021F">
            <w:pPr>
              <w:spacing w:line="360" w:lineRule="auto"/>
              <w:jc w:val="center"/>
              <w:rPr/>
            </w:pPr>
            <w:r w:rsidDel="00000000" w:rsidR="00000000" w:rsidRPr="00000000">
              <w:rPr>
                <w:rtl w:val="0"/>
              </w:rPr>
              <w:t xml:space="preserve">109 (83,8)</w:t>
            </w:r>
          </w:p>
        </w:tc>
        <w:tc>
          <w:tcPr/>
          <w:p w:rsidR="00000000" w:rsidDel="00000000" w:rsidP="00000000" w:rsidRDefault="00000000" w:rsidRPr="00000000" w14:paraId="00000220">
            <w:pPr>
              <w:spacing w:line="360" w:lineRule="auto"/>
              <w:jc w:val="center"/>
              <w:rPr/>
            </w:pPr>
            <w:r w:rsidDel="00000000" w:rsidR="00000000" w:rsidRPr="00000000">
              <w:rPr>
                <w:rtl w:val="0"/>
              </w:rPr>
              <w:t xml:space="preserve">33 (70,2)</w:t>
            </w:r>
          </w:p>
        </w:tc>
        <w:tc>
          <w:tcPr/>
          <w:p w:rsidR="00000000" w:rsidDel="00000000" w:rsidP="00000000" w:rsidRDefault="00000000" w:rsidRPr="00000000" w14:paraId="00000221">
            <w:pPr>
              <w:spacing w:line="360" w:lineRule="auto"/>
              <w:jc w:val="center"/>
              <w:rPr/>
            </w:pPr>
            <w:r w:rsidDel="00000000" w:rsidR="00000000" w:rsidRPr="00000000">
              <w:rPr>
                <w:rtl w:val="0"/>
              </w:rPr>
              <w:t xml:space="preserve">142 (80,2)</w:t>
            </w:r>
          </w:p>
        </w:tc>
        <w:tc>
          <w:tcPr/>
          <w:p w:rsidR="00000000" w:rsidDel="00000000" w:rsidP="00000000" w:rsidRDefault="00000000" w:rsidRPr="00000000" w14:paraId="00000222">
            <w:pPr>
              <w:spacing w:line="360" w:lineRule="auto"/>
              <w:jc w:val="center"/>
              <w:rPr/>
            </w:pPr>
            <w:r w:rsidDel="00000000" w:rsidR="00000000" w:rsidRPr="00000000">
              <w:rPr>
                <w:rtl w:val="0"/>
              </w:rPr>
              <w:t xml:space="preserve">0,1</w:t>
            </w:r>
          </w:p>
        </w:tc>
      </w:tr>
      <w:tr>
        <w:tc>
          <w:tcPr/>
          <w:p w:rsidR="00000000" w:rsidDel="00000000" w:rsidP="00000000" w:rsidRDefault="00000000" w:rsidRPr="00000000" w14:paraId="00000223">
            <w:pPr>
              <w:spacing w:line="360" w:lineRule="auto"/>
              <w:rPr/>
            </w:pPr>
            <w:r w:rsidDel="00000000" w:rsidR="00000000" w:rsidRPr="00000000">
              <w:rPr>
                <w:rtl w:val="0"/>
              </w:rPr>
              <w:t xml:space="preserve">  Não</w:t>
            </w:r>
          </w:p>
        </w:tc>
        <w:tc>
          <w:tcPr/>
          <w:p w:rsidR="00000000" w:rsidDel="00000000" w:rsidP="00000000" w:rsidRDefault="00000000" w:rsidRPr="00000000" w14:paraId="00000224">
            <w:pPr>
              <w:spacing w:line="360" w:lineRule="auto"/>
              <w:jc w:val="center"/>
              <w:rPr/>
            </w:pPr>
            <w:r w:rsidDel="00000000" w:rsidR="00000000" w:rsidRPr="00000000">
              <w:rPr>
                <w:rtl w:val="0"/>
              </w:rPr>
              <w:t xml:space="preserve">19 (14,6)</w:t>
            </w:r>
          </w:p>
        </w:tc>
        <w:tc>
          <w:tcPr/>
          <w:p w:rsidR="00000000" w:rsidDel="00000000" w:rsidP="00000000" w:rsidRDefault="00000000" w:rsidRPr="00000000" w14:paraId="00000225">
            <w:pPr>
              <w:spacing w:line="360" w:lineRule="auto"/>
              <w:jc w:val="center"/>
              <w:rPr/>
            </w:pPr>
            <w:r w:rsidDel="00000000" w:rsidR="00000000" w:rsidRPr="00000000">
              <w:rPr>
                <w:rtl w:val="0"/>
              </w:rPr>
              <w:t xml:space="preserve">13 (27,7)</w:t>
            </w:r>
          </w:p>
        </w:tc>
        <w:tc>
          <w:tcPr/>
          <w:p w:rsidR="00000000" w:rsidDel="00000000" w:rsidP="00000000" w:rsidRDefault="00000000" w:rsidRPr="00000000" w14:paraId="00000226">
            <w:pPr>
              <w:spacing w:line="360" w:lineRule="auto"/>
              <w:jc w:val="center"/>
              <w:rPr/>
            </w:pPr>
            <w:r w:rsidDel="00000000" w:rsidR="00000000" w:rsidRPr="00000000">
              <w:rPr>
                <w:rtl w:val="0"/>
              </w:rPr>
              <w:t xml:space="preserve">32 (18,1) </w:t>
            </w:r>
          </w:p>
        </w:tc>
        <w:tc>
          <w:tcPr/>
          <w:p w:rsidR="00000000" w:rsidDel="00000000" w:rsidP="00000000" w:rsidRDefault="00000000" w:rsidRPr="00000000" w14:paraId="00000227">
            <w:pPr>
              <w:spacing w:line="360" w:lineRule="auto"/>
              <w:jc w:val="center"/>
              <w:rPr/>
            </w:pPr>
            <w:r w:rsidDel="00000000" w:rsidR="00000000" w:rsidRPr="00000000">
              <w:rPr>
                <w:rtl w:val="0"/>
              </w:rPr>
            </w:r>
          </w:p>
        </w:tc>
      </w:tr>
      <w:tr>
        <w:tc>
          <w:tcPr/>
          <w:p w:rsidR="00000000" w:rsidDel="00000000" w:rsidP="00000000" w:rsidRDefault="00000000" w:rsidRPr="00000000" w14:paraId="00000228">
            <w:pPr>
              <w:spacing w:line="360" w:lineRule="auto"/>
              <w:rPr/>
            </w:pPr>
            <w:r w:rsidDel="00000000" w:rsidR="00000000" w:rsidRPr="00000000">
              <w:rPr>
                <w:b w:val="1"/>
                <w:rtl w:val="0"/>
              </w:rPr>
              <w:t xml:space="preserve">Uma pessoa com aparência saudável pode</w:t>
            </w:r>
            <w:r w:rsidDel="00000000" w:rsidR="00000000" w:rsidRPr="00000000">
              <w:rPr>
                <w:rtl w:val="0"/>
              </w:rPr>
              <w:t xml:space="preserve"> </w:t>
            </w:r>
            <w:r w:rsidDel="00000000" w:rsidR="00000000" w:rsidRPr="00000000">
              <w:rPr>
                <w:b w:val="1"/>
                <w:rtl w:val="0"/>
              </w:rPr>
              <w:t xml:space="preserve">ter HIV</w:t>
            </w:r>
            <w:r w:rsidDel="00000000" w:rsidR="00000000" w:rsidRPr="00000000">
              <w:rPr>
                <w:rtl w:val="0"/>
              </w:rPr>
              <w:t xml:space="preserve"> </w:t>
            </w:r>
          </w:p>
        </w:tc>
        <w:tc>
          <w:tcPr/>
          <w:p w:rsidR="00000000" w:rsidDel="00000000" w:rsidP="00000000" w:rsidRDefault="00000000" w:rsidRPr="00000000" w14:paraId="00000229">
            <w:pPr>
              <w:spacing w:line="360" w:lineRule="auto"/>
              <w:rPr/>
            </w:pPr>
            <w:r w:rsidDel="00000000" w:rsidR="00000000" w:rsidRPr="00000000">
              <w:rPr>
                <w:rtl w:val="0"/>
              </w:rPr>
            </w:r>
          </w:p>
        </w:tc>
        <w:tc>
          <w:tcPr/>
          <w:p w:rsidR="00000000" w:rsidDel="00000000" w:rsidP="00000000" w:rsidRDefault="00000000" w:rsidRPr="00000000" w14:paraId="0000022A">
            <w:pPr>
              <w:spacing w:line="360" w:lineRule="auto"/>
              <w:jc w:val="center"/>
              <w:rPr/>
            </w:pPr>
            <w:r w:rsidDel="00000000" w:rsidR="00000000" w:rsidRPr="00000000">
              <w:rPr>
                <w:rtl w:val="0"/>
              </w:rPr>
            </w:r>
          </w:p>
          <w:p w:rsidR="00000000" w:rsidDel="00000000" w:rsidP="00000000" w:rsidRDefault="00000000" w:rsidRPr="00000000" w14:paraId="0000022B">
            <w:pPr>
              <w:spacing w:line="360" w:lineRule="auto"/>
              <w:jc w:val="center"/>
              <w:rPr/>
            </w:pPr>
            <w:r w:rsidDel="00000000" w:rsidR="00000000" w:rsidRPr="00000000">
              <w:rPr>
                <w:rtl w:val="0"/>
              </w:rPr>
            </w:r>
          </w:p>
        </w:tc>
        <w:tc>
          <w:tcPr/>
          <w:p w:rsidR="00000000" w:rsidDel="00000000" w:rsidP="00000000" w:rsidRDefault="00000000" w:rsidRPr="00000000" w14:paraId="0000022C">
            <w:pPr>
              <w:tabs>
                <w:tab w:val="center" w:pos="496"/>
              </w:tabs>
              <w:spacing w:line="360" w:lineRule="auto"/>
              <w:rPr/>
            </w:pPr>
            <w:r w:rsidDel="00000000" w:rsidR="00000000" w:rsidRPr="00000000">
              <w:rPr>
                <w:rtl w:val="0"/>
              </w:rPr>
            </w:r>
          </w:p>
        </w:tc>
        <w:tc>
          <w:tcPr/>
          <w:p w:rsidR="00000000" w:rsidDel="00000000" w:rsidP="00000000" w:rsidRDefault="00000000" w:rsidRPr="00000000" w14:paraId="0000022D">
            <w:pPr>
              <w:spacing w:line="360" w:lineRule="auto"/>
              <w:jc w:val="center"/>
              <w:rPr/>
            </w:pPr>
            <w:r w:rsidDel="00000000" w:rsidR="00000000" w:rsidRPr="00000000">
              <w:rPr>
                <w:rtl w:val="0"/>
              </w:rPr>
            </w:r>
          </w:p>
        </w:tc>
      </w:tr>
      <w:tr>
        <w:tc>
          <w:tcPr/>
          <w:p w:rsidR="00000000" w:rsidDel="00000000" w:rsidP="00000000" w:rsidRDefault="00000000" w:rsidRPr="00000000" w14:paraId="0000022E">
            <w:pPr>
              <w:spacing w:line="360" w:lineRule="auto"/>
              <w:rPr/>
            </w:pPr>
            <w:r w:rsidDel="00000000" w:rsidR="00000000" w:rsidRPr="00000000">
              <w:rPr>
                <w:rtl w:val="0"/>
              </w:rPr>
              <w:t xml:space="preserve">  Sim</w:t>
            </w:r>
          </w:p>
        </w:tc>
        <w:tc>
          <w:tcPr/>
          <w:p w:rsidR="00000000" w:rsidDel="00000000" w:rsidP="00000000" w:rsidRDefault="00000000" w:rsidRPr="00000000" w14:paraId="0000022F">
            <w:pPr>
              <w:spacing w:line="360" w:lineRule="auto"/>
              <w:jc w:val="center"/>
              <w:rPr/>
            </w:pPr>
            <w:r w:rsidDel="00000000" w:rsidR="00000000" w:rsidRPr="00000000">
              <w:rPr>
                <w:rtl w:val="0"/>
              </w:rPr>
              <w:t xml:space="preserve">124 (96,9)</w:t>
            </w:r>
          </w:p>
        </w:tc>
        <w:tc>
          <w:tcPr/>
          <w:p w:rsidR="00000000" w:rsidDel="00000000" w:rsidP="00000000" w:rsidRDefault="00000000" w:rsidRPr="00000000" w14:paraId="00000230">
            <w:pPr>
              <w:spacing w:line="360" w:lineRule="auto"/>
              <w:jc w:val="center"/>
              <w:rPr/>
            </w:pPr>
            <w:r w:rsidDel="00000000" w:rsidR="00000000" w:rsidRPr="00000000">
              <w:rPr>
                <w:rtl w:val="0"/>
              </w:rPr>
              <w:t xml:space="preserve">46 (9,9)</w:t>
            </w:r>
          </w:p>
        </w:tc>
        <w:tc>
          <w:tcPr/>
          <w:p w:rsidR="00000000" w:rsidDel="00000000" w:rsidP="00000000" w:rsidRDefault="00000000" w:rsidRPr="00000000" w14:paraId="00000231">
            <w:pPr>
              <w:spacing w:line="360" w:lineRule="auto"/>
              <w:jc w:val="center"/>
              <w:rPr/>
            </w:pPr>
            <w:r w:rsidDel="00000000" w:rsidR="00000000" w:rsidRPr="00000000">
              <w:rPr>
                <w:rtl w:val="0"/>
              </w:rPr>
              <w:t xml:space="preserve">170 (97,1)</w:t>
            </w:r>
          </w:p>
        </w:tc>
        <w:tc>
          <w:tcPr/>
          <w:p w:rsidR="00000000" w:rsidDel="00000000" w:rsidP="00000000" w:rsidRDefault="00000000" w:rsidRPr="00000000" w14:paraId="00000232">
            <w:pPr>
              <w:spacing w:line="360" w:lineRule="auto"/>
              <w:jc w:val="center"/>
              <w:rPr/>
            </w:pPr>
            <w:r w:rsidDel="00000000" w:rsidR="00000000" w:rsidRPr="00000000">
              <w:rPr>
                <w:rtl w:val="0"/>
              </w:rPr>
              <w:t xml:space="preserve">0,8</w:t>
            </w:r>
          </w:p>
        </w:tc>
      </w:tr>
      <w:tr>
        <w:tc>
          <w:tcPr/>
          <w:p w:rsidR="00000000" w:rsidDel="00000000" w:rsidP="00000000" w:rsidRDefault="00000000" w:rsidRPr="00000000" w14:paraId="00000233">
            <w:pPr>
              <w:spacing w:line="360" w:lineRule="auto"/>
              <w:rPr>
                <w:b w:val="1"/>
              </w:rPr>
            </w:pPr>
            <w:r w:rsidDel="00000000" w:rsidR="00000000" w:rsidRPr="00000000">
              <w:rPr>
                <w:b w:val="1"/>
                <w:rtl w:val="0"/>
              </w:rPr>
              <w:t xml:space="preserve">O uso de preservativo é a melhor forma de evitar o HIV durante a relação sexual</w:t>
            </w:r>
          </w:p>
        </w:tc>
        <w:tc>
          <w:tcPr/>
          <w:p w:rsidR="00000000" w:rsidDel="00000000" w:rsidP="00000000" w:rsidRDefault="00000000" w:rsidRPr="00000000" w14:paraId="00000234">
            <w:pPr>
              <w:spacing w:line="360" w:lineRule="auto"/>
              <w:jc w:val="center"/>
              <w:rPr/>
            </w:pPr>
            <w:r w:rsidDel="00000000" w:rsidR="00000000" w:rsidRPr="00000000">
              <w:rPr>
                <w:rtl w:val="0"/>
              </w:rPr>
            </w:r>
          </w:p>
        </w:tc>
        <w:tc>
          <w:tcPr/>
          <w:p w:rsidR="00000000" w:rsidDel="00000000" w:rsidP="00000000" w:rsidRDefault="00000000" w:rsidRPr="00000000" w14:paraId="00000235">
            <w:pPr>
              <w:spacing w:line="360" w:lineRule="auto"/>
              <w:jc w:val="center"/>
              <w:rPr/>
            </w:pPr>
            <w:r w:rsidDel="00000000" w:rsidR="00000000" w:rsidRPr="00000000">
              <w:rPr>
                <w:rtl w:val="0"/>
              </w:rPr>
            </w:r>
          </w:p>
        </w:tc>
        <w:tc>
          <w:tcPr/>
          <w:p w:rsidR="00000000" w:rsidDel="00000000" w:rsidP="00000000" w:rsidRDefault="00000000" w:rsidRPr="00000000" w14:paraId="00000236">
            <w:pPr>
              <w:spacing w:line="360" w:lineRule="auto"/>
              <w:jc w:val="center"/>
              <w:rPr/>
            </w:pPr>
            <w:r w:rsidDel="00000000" w:rsidR="00000000" w:rsidRPr="00000000">
              <w:rPr>
                <w:rtl w:val="0"/>
              </w:rPr>
            </w:r>
          </w:p>
        </w:tc>
        <w:tc>
          <w:tcPr/>
          <w:p w:rsidR="00000000" w:rsidDel="00000000" w:rsidP="00000000" w:rsidRDefault="00000000" w:rsidRPr="00000000" w14:paraId="00000237">
            <w:pPr>
              <w:spacing w:line="360" w:lineRule="auto"/>
              <w:jc w:val="center"/>
              <w:rPr/>
            </w:pPr>
            <w:r w:rsidDel="00000000" w:rsidR="00000000" w:rsidRPr="00000000">
              <w:rPr>
                <w:rtl w:val="0"/>
              </w:rPr>
            </w:r>
          </w:p>
        </w:tc>
      </w:tr>
      <w:tr>
        <w:tc>
          <w:tcPr/>
          <w:p w:rsidR="00000000" w:rsidDel="00000000" w:rsidP="00000000" w:rsidRDefault="00000000" w:rsidRPr="00000000" w14:paraId="00000238">
            <w:pPr>
              <w:spacing w:line="360" w:lineRule="auto"/>
              <w:rPr/>
            </w:pPr>
            <w:r w:rsidDel="00000000" w:rsidR="00000000" w:rsidRPr="00000000">
              <w:rPr>
                <w:rtl w:val="0"/>
              </w:rPr>
              <w:t xml:space="preserve">  Sim</w:t>
            </w:r>
          </w:p>
        </w:tc>
        <w:tc>
          <w:tcPr/>
          <w:p w:rsidR="00000000" w:rsidDel="00000000" w:rsidP="00000000" w:rsidRDefault="00000000" w:rsidRPr="00000000" w14:paraId="00000239">
            <w:pPr>
              <w:spacing w:line="360" w:lineRule="auto"/>
              <w:jc w:val="center"/>
              <w:rPr/>
            </w:pPr>
            <w:r w:rsidDel="00000000" w:rsidR="00000000" w:rsidRPr="00000000">
              <w:rPr>
                <w:rtl w:val="0"/>
              </w:rPr>
              <w:t xml:space="preserve">128 (98,5)</w:t>
            </w:r>
          </w:p>
        </w:tc>
        <w:tc>
          <w:tcPr/>
          <w:p w:rsidR="00000000" w:rsidDel="00000000" w:rsidP="00000000" w:rsidRDefault="00000000" w:rsidRPr="00000000" w14:paraId="0000023A">
            <w:pPr>
              <w:spacing w:line="360" w:lineRule="auto"/>
              <w:jc w:val="center"/>
              <w:rPr/>
            </w:pPr>
            <w:r w:rsidDel="00000000" w:rsidR="00000000" w:rsidRPr="00000000">
              <w:rPr>
                <w:rtl w:val="0"/>
              </w:rPr>
              <w:t xml:space="preserve">47 (100)</w:t>
            </w:r>
          </w:p>
        </w:tc>
        <w:tc>
          <w:tcPr/>
          <w:p w:rsidR="00000000" w:rsidDel="00000000" w:rsidP="00000000" w:rsidRDefault="00000000" w:rsidRPr="00000000" w14:paraId="0000023B">
            <w:pPr>
              <w:spacing w:line="360" w:lineRule="auto"/>
              <w:jc w:val="center"/>
              <w:rPr/>
            </w:pPr>
            <w:r w:rsidDel="00000000" w:rsidR="00000000" w:rsidRPr="00000000">
              <w:rPr>
                <w:rtl w:val="0"/>
              </w:rPr>
              <w:t xml:space="preserve">175 (98,9)</w:t>
            </w:r>
          </w:p>
        </w:tc>
        <w:tc>
          <w:tcPr/>
          <w:p w:rsidR="00000000" w:rsidDel="00000000" w:rsidP="00000000" w:rsidRDefault="00000000" w:rsidRPr="00000000" w14:paraId="0000023C">
            <w:pPr>
              <w:spacing w:line="360" w:lineRule="auto"/>
              <w:jc w:val="center"/>
              <w:rPr/>
            </w:pPr>
            <w:r w:rsidDel="00000000" w:rsidR="00000000" w:rsidRPr="00000000">
              <w:rPr>
                <w:rtl w:val="0"/>
              </w:rPr>
              <w:t xml:space="preserve">0,7</w:t>
            </w:r>
          </w:p>
        </w:tc>
      </w:tr>
      <w:tr>
        <w:tc>
          <w:tcPr/>
          <w:p w:rsidR="00000000" w:rsidDel="00000000" w:rsidP="00000000" w:rsidRDefault="00000000" w:rsidRPr="00000000" w14:paraId="0000023D">
            <w:pPr>
              <w:spacing w:line="360" w:lineRule="auto"/>
              <w:rPr>
                <w:b w:val="1"/>
              </w:rPr>
            </w:pPr>
            <w:r w:rsidDel="00000000" w:rsidR="00000000" w:rsidRPr="00000000">
              <w:rPr>
                <w:b w:val="1"/>
                <w:rtl w:val="0"/>
              </w:rPr>
              <w:t xml:space="preserve">Existe cura para AIDS</w:t>
            </w:r>
          </w:p>
        </w:tc>
        <w:tc>
          <w:tcPr/>
          <w:p w:rsidR="00000000" w:rsidDel="00000000" w:rsidP="00000000" w:rsidRDefault="00000000" w:rsidRPr="00000000" w14:paraId="0000023E">
            <w:pPr>
              <w:spacing w:line="360" w:lineRule="auto"/>
              <w:jc w:val="center"/>
              <w:rPr/>
            </w:pPr>
            <w:r w:rsidDel="00000000" w:rsidR="00000000" w:rsidRPr="00000000">
              <w:rPr>
                <w:rtl w:val="0"/>
              </w:rPr>
            </w:r>
          </w:p>
        </w:tc>
        <w:tc>
          <w:tcPr/>
          <w:p w:rsidR="00000000" w:rsidDel="00000000" w:rsidP="00000000" w:rsidRDefault="00000000" w:rsidRPr="00000000" w14:paraId="0000023F">
            <w:pPr>
              <w:spacing w:line="360" w:lineRule="auto"/>
              <w:jc w:val="center"/>
              <w:rPr/>
            </w:pPr>
            <w:r w:rsidDel="00000000" w:rsidR="00000000" w:rsidRPr="00000000">
              <w:rPr>
                <w:rtl w:val="0"/>
              </w:rPr>
            </w:r>
          </w:p>
        </w:tc>
        <w:tc>
          <w:tcPr/>
          <w:p w:rsidR="00000000" w:rsidDel="00000000" w:rsidP="00000000" w:rsidRDefault="00000000" w:rsidRPr="00000000" w14:paraId="00000240">
            <w:pPr>
              <w:spacing w:line="360" w:lineRule="auto"/>
              <w:jc w:val="center"/>
              <w:rPr/>
            </w:pPr>
            <w:r w:rsidDel="00000000" w:rsidR="00000000" w:rsidRPr="00000000">
              <w:rPr>
                <w:rtl w:val="0"/>
              </w:rPr>
            </w:r>
          </w:p>
        </w:tc>
        <w:tc>
          <w:tcPr/>
          <w:p w:rsidR="00000000" w:rsidDel="00000000" w:rsidP="00000000" w:rsidRDefault="00000000" w:rsidRPr="00000000" w14:paraId="00000241">
            <w:pPr>
              <w:spacing w:line="360" w:lineRule="auto"/>
              <w:jc w:val="center"/>
              <w:rPr/>
            </w:pPr>
            <w:r w:rsidDel="00000000" w:rsidR="00000000" w:rsidRPr="00000000">
              <w:rPr>
                <w:rtl w:val="0"/>
              </w:rPr>
            </w:r>
          </w:p>
        </w:tc>
      </w:tr>
      <w:tr>
        <w:tc>
          <w:tcPr/>
          <w:p w:rsidR="00000000" w:rsidDel="00000000" w:rsidP="00000000" w:rsidRDefault="00000000" w:rsidRPr="00000000" w14:paraId="00000242">
            <w:pPr>
              <w:tabs>
                <w:tab w:val="right" w:pos="3912"/>
              </w:tabs>
              <w:spacing w:line="360" w:lineRule="auto"/>
              <w:rPr/>
            </w:pPr>
            <w:r w:rsidDel="00000000" w:rsidR="00000000" w:rsidRPr="00000000">
              <w:rPr>
                <w:rtl w:val="0"/>
              </w:rPr>
              <w:t xml:space="preserve">  Não</w:t>
              <w:tab/>
            </w:r>
          </w:p>
        </w:tc>
        <w:tc>
          <w:tcPr/>
          <w:p w:rsidR="00000000" w:rsidDel="00000000" w:rsidP="00000000" w:rsidRDefault="00000000" w:rsidRPr="00000000" w14:paraId="00000243">
            <w:pPr>
              <w:spacing w:line="360" w:lineRule="auto"/>
              <w:jc w:val="center"/>
              <w:rPr/>
            </w:pPr>
            <w:r w:rsidDel="00000000" w:rsidR="00000000" w:rsidRPr="00000000">
              <w:rPr>
                <w:rtl w:val="0"/>
              </w:rPr>
              <w:t xml:space="preserve">111 (88,8)</w:t>
            </w:r>
          </w:p>
        </w:tc>
        <w:tc>
          <w:tcPr/>
          <w:p w:rsidR="00000000" w:rsidDel="00000000" w:rsidP="00000000" w:rsidRDefault="00000000" w:rsidRPr="00000000" w14:paraId="00000244">
            <w:pPr>
              <w:spacing w:line="360" w:lineRule="auto"/>
              <w:jc w:val="center"/>
              <w:rPr/>
            </w:pPr>
            <w:r w:rsidDel="00000000" w:rsidR="00000000" w:rsidRPr="00000000">
              <w:rPr>
                <w:rtl w:val="0"/>
              </w:rPr>
              <w:t xml:space="preserve">45 (95,7)</w:t>
            </w:r>
          </w:p>
        </w:tc>
        <w:tc>
          <w:tcPr/>
          <w:p w:rsidR="00000000" w:rsidDel="00000000" w:rsidP="00000000" w:rsidRDefault="00000000" w:rsidRPr="00000000" w14:paraId="00000245">
            <w:pPr>
              <w:spacing w:line="360" w:lineRule="auto"/>
              <w:jc w:val="center"/>
              <w:rPr/>
            </w:pPr>
            <w:r w:rsidDel="00000000" w:rsidR="00000000" w:rsidRPr="00000000">
              <w:rPr>
                <w:rtl w:val="0"/>
              </w:rPr>
              <w:t xml:space="preserve">156 (90,7)</w:t>
            </w:r>
          </w:p>
        </w:tc>
        <w:tc>
          <w:tcPr/>
          <w:p w:rsidR="00000000" w:rsidDel="00000000" w:rsidP="00000000" w:rsidRDefault="00000000" w:rsidRPr="00000000" w14:paraId="00000246">
            <w:pPr>
              <w:spacing w:line="360" w:lineRule="auto"/>
              <w:jc w:val="center"/>
              <w:rPr/>
            </w:pPr>
            <w:r w:rsidDel="00000000" w:rsidR="00000000" w:rsidRPr="00000000">
              <w:rPr>
                <w:rtl w:val="0"/>
              </w:rPr>
              <w:t xml:space="preserve">0,2</w:t>
            </w:r>
          </w:p>
        </w:tc>
      </w:tr>
      <w:tr>
        <w:tc>
          <w:tcPr/>
          <w:p w:rsidR="00000000" w:rsidDel="00000000" w:rsidP="00000000" w:rsidRDefault="00000000" w:rsidRPr="00000000" w14:paraId="00000247">
            <w:pPr>
              <w:spacing w:line="360" w:lineRule="auto"/>
              <w:rPr>
                <w:b w:val="1"/>
              </w:rPr>
            </w:pPr>
            <w:r w:rsidDel="00000000" w:rsidR="00000000" w:rsidRPr="00000000">
              <w:rPr>
                <w:b w:val="1"/>
                <w:rtl w:val="0"/>
              </w:rPr>
              <w:t xml:space="preserve">Você alguma vez já fez teste para HIV</w:t>
            </w:r>
          </w:p>
        </w:tc>
        <w:tc>
          <w:tcPr/>
          <w:p w:rsidR="00000000" w:rsidDel="00000000" w:rsidP="00000000" w:rsidRDefault="00000000" w:rsidRPr="00000000" w14:paraId="00000248">
            <w:pPr>
              <w:spacing w:line="360" w:lineRule="auto"/>
              <w:jc w:val="center"/>
              <w:rPr/>
            </w:pPr>
            <w:r w:rsidDel="00000000" w:rsidR="00000000" w:rsidRPr="00000000">
              <w:rPr>
                <w:rtl w:val="0"/>
              </w:rPr>
            </w:r>
          </w:p>
        </w:tc>
        <w:tc>
          <w:tcPr/>
          <w:p w:rsidR="00000000" w:rsidDel="00000000" w:rsidP="00000000" w:rsidRDefault="00000000" w:rsidRPr="00000000" w14:paraId="00000249">
            <w:pPr>
              <w:spacing w:line="360" w:lineRule="auto"/>
              <w:jc w:val="center"/>
              <w:rPr/>
            </w:pPr>
            <w:r w:rsidDel="00000000" w:rsidR="00000000" w:rsidRPr="00000000">
              <w:rPr>
                <w:rtl w:val="0"/>
              </w:rPr>
            </w:r>
          </w:p>
        </w:tc>
        <w:tc>
          <w:tcPr/>
          <w:p w:rsidR="00000000" w:rsidDel="00000000" w:rsidP="00000000" w:rsidRDefault="00000000" w:rsidRPr="00000000" w14:paraId="0000024A">
            <w:pPr>
              <w:spacing w:line="360" w:lineRule="auto"/>
              <w:jc w:val="center"/>
              <w:rPr/>
            </w:pPr>
            <w:r w:rsidDel="00000000" w:rsidR="00000000" w:rsidRPr="00000000">
              <w:rPr>
                <w:rtl w:val="0"/>
              </w:rPr>
            </w:r>
          </w:p>
        </w:tc>
        <w:tc>
          <w:tcPr/>
          <w:p w:rsidR="00000000" w:rsidDel="00000000" w:rsidP="00000000" w:rsidRDefault="00000000" w:rsidRPr="00000000" w14:paraId="0000024B">
            <w:pPr>
              <w:spacing w:line="360" w:lineRule="auto"/>
              <w:jc w:val="center"/>
              <w:rPr/>
            </w:pPr>
            <w:r w:rsidDel="00000000" w:rsidR="00000000" w:rsidRPr="00000000">
              <w:rPr>
                <w:rtl w:val="0"/>
              </w:rPr>
            </w:r>
          </w:p>
        </w:tc>
      </w:tr>
      <w:tr>
        <w:tc>
          <w:tcPr/>
          <w:p w:rsidR="00000000" w:rsidDel="00000000" w:rsidP="00000000" w:rsidRDefault="00000000" w:rsidRPr="00000000" w14:paraId="0000024C">
            <w:pPr>
              <w:spacing w:line="360" w:lineRule="auto"/>
              <w:rPr/>
            </w:pPr>
            <w:r w:rsidDel="00000000" w:rsidR="00000000" w:rsidRPr="00000000">
              <w:rPr>
                <w:rtl w:val="0"/>
              </w:rPr>
              <w:t xml:space="preserve">  Sim</w:t>
            </w:r>
          </w:p>
        </w:tc>
        <w:tc>
          <w:tcPr/>
          <w:p w:rsidR="00000000" w:rsidDel="00000000" w:rsidP="00000000" w:rsidRDefault="00000000" w:rsidRPr="00000000" w14:paraId="0000024D">
            <w:pPr>
              <w:spacing w:line="360" w:lineRule="auto"/>
              <w:jc w:val="center"/>
              <w:rPr/>
            </w:pPr>
            <w:r w:rsidDel="00000000" w:rsidR="00000000" w:rsidRPr="00000000">
              <w:rPr>
                <w:rtl w:val="0"/>
              </w:rPr>
              <w:t xml:space="preserve">102 (79,1)</w:t>
            </w:r>
          </w:p>
        </w:tc>
        <w:tc>
          <w:tcPr/>
          <w:p w:rsidR="00000000" w:rsidDel="00000000" w:rsidP="00000000" w:rsidRDefault="00000000" w:rsidRPr="00000000" w14:paraId="0000024E">
            <w:pPr>
              <w:spacing w:line="360" w:lineRule="auto"/>
              <w:jc w:val="center"/>
              <w:rPr/>
            </w:pPr>
            <w:r w:rsidDel="00000000" w:rsidR="00000000" w:rsidRPr="00000000">
              <w:rPr>
                <w:rtl w:val="0"/>
              </w:rPr>
              <w:t xml:space="preserve">45 (95,7)</w:t>
            </w:r>
          </w:p>
        </w:tc>
        <w:tc>
          <w:tcPr/>
          <w:p w:rsidR="00000000" w:rsidDel="00000000" w:rsidP="00000000" w:rsidRDefault="00000000" w:rsidRPr="00000000" w14:paraId="0000024F">
            <w:pPr>
              <w:spacing w:line="360" w:lineRule="auto"/>
              <w:jc w:val="center"/>
              <w:rPr/>
            </w:pPr>
            <w:r w:rsidDel="00000000" w:rsidR="00000000" w:rsidRPr="00000000">
              <w:rPr>
                <w:rtl w:val="0"/>
              </w:rPr>
              <w:t xml:space="preserve">147 (83,5)</w:t>
            </w:r>
          </w:p>
        </w:tc>
        <w:tc>
          <w:tcPr/>
          <w:p w:rsidR="00000000" w:rsidDel="00000000" w:rsidP="00000000" w:rsidRDefault="00000000" w:rsidRPr="00000000" w14:paraId="00000250">
            <w:pPr>
              <w:tabs>
                <w:tab w:val="center" w:pos="264"/>
              </w:tabs>
              <w:spacing w:line="360" w:lineRule="auto"/>
              <w:rPr/>
            </w:pPr>
            <w:r w:rsidDel="00000000" w:rsidR="00000000" w:rsidRPr="00000000">
              <w:rPr>
                <w:rtl w:val="0"/>
              </w:rPr>
              <w:tab/>
              <w:t xml:space="preserve">0,03</w:t>
            </w:r>
          </w:p>
        </w:tc>
      </w:tr>
      <w:tr>
        <w:tc>
          <w:tcPr/>
          <w:p w:rsidR="00000000" w:rsidDel="00000000" w:rsidP="00000000" w:rsidRDefault="00000000" w:rsidRPr="00000000" w14:paraId="00000251">
            <w:pPr>
              <w:spacing w:line="360" w:lineRule="auto"/>
              <w:rPr/>
            </w:pPr>
            <w:r w:rsidDel="00000000" w:rsidR="00000000" w:rsidRPr="00000000">
              <w:rPr>
                <w:rtl w:val="0"/>
              </w:rPr>
              <w:t xml:space="preserve">  Não</w:t>
            </w:r>
          </w:p>
        </w:tc>
        <w:tc>
          <w:tcPr/>
          <w:p w:rsidR="00000000" w:rsidDel="00000000" w:rsidP="00000000" w:rsidRDefault="00000000" w:rsidRPr="00000000" w14:paraId="00000252">
            <w:pPr>
              <w:spacing w:line="360" w:lineRule="auto"/>
              <w:jc w:val="center"/>
              <w:rPr/>
            </w:pPr>
            <w:r w:rsidDel="00000000" w:rsidR="00000000" w:rsidRPr="00000000">
              <w:rPr>
                <w:rtl w:val="0"/>
              </w:rPr>
              <w:t xml:space="preserve">20 (15,5)</w:t>
            </w:r>
          </w:p>
        </w:tc>
        <w:tc>
          <w:tcPr/>
          <w:p w:rsidR="00000000" w:rsidDel="00000000" w:rsidP="00000000" w:rsidRDefault="00000000" w:rsidRPr="00000000" w14:paraId="00000253">
            <w:pPr>
              <w:spacing w:line="360" w:lineRule="auto"/>
              <w:jc w:val="center"/>
              <w:rPr/>
            </w:pPr>
            <w:r w:rsidDel="00000000" w:rsidR="00000000" w:rsidRPr="00000000">
              <w:rPr>
                <w:rtl w:val="0"/>
              </w:rPr>
              <w:t xml:space="preserve">2 (4,3)</w:t>
            </w:r>
          </w:p>
        </w:tc>
        <w:tc>
          <w:tcPr/>
          <w:p w:rsidR="00000000" w:rsidDel="00000000" w:rsidP="00000000" w:rsidRDefault="00000000" w:rsidRPr="00000000" w14:paraId="00000254">
            <w:pPr>
              <w:spacing w:line="360" w:lineRule="auto"/>
              <w:jc w:val="center"/>
              <w:rPr/>
            </w:pPr>
            <w:r w:rsidDel="00000000" w:rsidR="00000000" w:rsidRPr="00000000">
              <w:rPr>
                <w:rtl w:val="0"/>
              </w:rPr>
              <w:t xml:space="preserve">22 (12,5)</w:t>
            </w:r>
          </w:p>
        </w:tc>
        <w:tc>
          <w:tcPr/>
          <w:p w:rsidR="00000000" w:rsidDel="00000000" w:rsidP="00000000" w:rsidRDefault="00000000" w:rsidRPr="00000000" w14:paraId="00000255">
            <w:pPr>
              <w:spacing w:line="360" w:lineRule="auto"/>
              <w:jc w:val="center"/>
              <w:rPr/>
            </w:pPr>
            <w:r w:rsidDel="00000000" w:rsidR="00000000" w:rsidRPr="00000000">
              <w:rPr>
                <w:rtl w:val="0"/>
              </w:rPr>
            </w:r>
          </w:p>
        </w:tc>
      </w:tr>
      <w:tr>
        <w:tc>
          <w:tcPr/>
          <w:p w:rsidR="00000000" w:rsidDel="00000000" w:rsidP="00000000" w:rsidRDefault="00000000" w:rsidRPr="00000000" w14:paraId="00000256">
            <w:pPr>
              <w:spacing w:line="360" w:lineRule="auto"/>
              <w:rPr>
                <w:b w:val="1"/>
              </w:rPr>
            </w:pPr>
            <w:r w:rsidDel="00000000" w:rsidR="00000000" w:rsidRPr="00000000">
              <w:rPr>
                <w:b w:val="1"/>
                <w:rtl w:val="0"/>
              </w:rPr>
              <w:t xml:space="preserve">Como você avalia seu risco de contrair HIV</w:t>
            </w:r>
          </w:p>
        </w:tc>
        <w:tc>
          <w:tcPr/>
          <w:p w:rsidR="00000000" w:rsidDel="00000000" w:rsidP="00000000" w:rsidRDefault="00000000" w:rsidRPr="00000000" w14:paraId="00000257">
            <w:pPr>
              <w:spacing w:line="360" w:lineRule="auto"/>
              <w:jc w:val="center"/>
              <w:rPr/>
            </w:pPr>
            <w:r w:rsidDel="00000000" w:rsidR="00000000" w:rsidRPr="00000000">
              <w:rPr>
                <w:rtl w:val="0"/>
              </w:rPr>
            </w:r>
          </w:p>
        </w:tc>
        <w:tc>
          <w:tcPr/>
          <w:p w:rsidR="00000000" w:rsidDel="00000000" w:rsidP="00000000" w:rsidRDefault="00000000" w:rsidRPr="00000000" w14:paraId="00000258">
            <w:pPr>
              <w:spacing w:line="360" w:lineRule="auto"/>
              <w:jc w:val="center"/>
              <w:rPr/>
            </w:pPr>
            <w:r w:rsidDel="00000000" w:rsidR="00000000" w:rsidRPr="00000000">
              <w:rPr>
                <w:rtl w:val="0"/>
              </w:rPr>
            </w:r>
          </w:p>
        </w:tc>
        <w:tc>
          <w:tcPr/>
          <w:p w:rsidR="00000000" w:rsidDel="00000000" w:rsidP="00000000" w:rsidRDefault="00000000" w:rsidRPr="00000000" w14:paraId="00000259">
            <w:pPr>
              <w:spacing w:line="360" w:lineRule="auto"/>
              <w:jc w:val="center"/>
              <w:rPr/>
            </w:pPr>
            <w:r w:rsidDel="00000000" w:rsidR="00000000" w:rsidRPr="00000000">
              <w:rPr>
                <w:rtl w:val="0"/>
              </w:rPr>
            </w:r>
          </w:p>
        </w:tc>
        <w:tc>
          <w:tcPr/>
          <w:p w:rsidR="00000000" w:rsidDel="00000000" w:rsidP="00000000" w:rsidRDefault="00000000" w:rsidRPr="00000000" w14:paraId="0000025A">
            <w:pPr>
              <w:spacing w:line="360" w:lineRule="auto"/>
              <w:jc w:val="center"/>
              <w:rPr/>
            </w:pPr>
            <w:r w:rsidDel="00000000" w:rsidR="00000000" w:rsidRPr="00000000">
              <w:rPr>
                <w:rtl w:val="0"/>
              </w:rPr>
            </w:r>
          </w:p>
        </w:tc>
      </w:tr>
      <w:tr>
        <w:tc>
          <w:tcPr/>
          <w:p w:rsidR="00000000" w:rsidDel="00000000" w:rsidP="00000000" w:rsidRDefault="00000000" w:rsidRPr="00000000" w14:paraId="0000025B">
            <w:pPr>
              <w:spacing w:line="360" w:lineRule="auto"/>
              <w:rPr/>
            </w:pPr>
            <w:r w:rsidDel="00000000" w:rsidR="00000000" w:rsidRPr="00000000">
              <w:rPr>
                <w:rtl w:val="0"/>
              </w:rPr>
              <w:t xml:space="preserve">  Nenhum</w:t>
            </w:r>
          </w:p>
        </w:tc>
        <w:tc>
          <w:tcPr/>
          <w:p w:rsidR="00000000" w:rsidDel="00000000" w:rsidP="00000000" w:rsidRDefault="00000000" w:rsidRPr="00000000" w14:paraId="0000025C">
            <w:pPr>
              <w:spacing w:line="360" w:lineRule="auto"/>
              <w:jc w:val="center"/>
              <w:rPr/>
            </w:pPr>
            <w:r w:rsidDel="00000000" w:rsidR="00000000" w:rsidRPr="00000000">
              <w:rPr>
                <w:rtl w:val="0"/>
              </w:rPr>
              <w:t xml:space="preserve">16 (12,7)</w:t>
            </w:r>
          </w:p>
        </w:tc>
        <w:tc>
          <w:tcPr/>
          <w:p w:rsidR="00000000" w:rsidDel="00000000" w:rsidP="00000000" w:rsidRDefault="00000000" w:rsidRPr="00000000" w14:paraId="0000025D">
            <w:pPr>
              <w:spacing w:line="360" w:lineRule="auto"/>
              <w:jc w:val="center"/>
              <w:rPr/>
            </w:pPr>
            <w:r w:rsidDel="00000000" w:rsidR="00000000" w:rsidRPr="00000000">
              <w:rPr>
                <w:rtl w:val="0"/>
              </w:rPr>
              <w:t xml:space="preserve">5 (11,1)</w:t>
            </w:r>
          </w:p>
        </w:tc>
        <w:tc>
          <w:tcPr/>
          <w:p w:rsidR="00000000" w:rsidDel="00000000" w:rsidP="00000000" w:rsidRDefault="00000000" w:rsidRPr="00000000" w14:paraId="0000025E">
            <w:pPr>
              <w:spacing w:line="360" w:lineRule="auto"/>
              <w:jc w:val="center"/>
              <w:rPr/>
            </w:pPr>
            <w:r w:rsidDel="00000000" w:rsidR="00000000" w:rsidRPr="00000000">
              <w:rPr>
                <w:rtl w:val="0"/>
              </w:rPr>
              <w:t xml:space="preserve">21 (12,3)</w:t>
            </w:r>
          </w:p>
        </w:tc>
        <w:tc>
          <w:tcPr/>
          <w:p w:rsidR="00000000" w:rsidDel="00000000" w:rsidP="00000000" w:rsidRDefault="00000000" w:rsidRPr="00000000" w14:paraId="0000025F">
            <w:pPr>
              <w:spacing w:line="360" w:lineRule="auto"/>
              <w:jc w:val="center"/>
              <w:rPr/>
            </w:pPr>
            <w:r w:rsidDel="00000000" w:rsidR="00000000" w:rsidRPr="00000000">
              <w:rPr>
                <w:rtl w:val="0"/>
              </w:rPr>
              <w:t xml:space="preserve">0,6</w:t>
            </w:r>
          </w:p>
        </w:tc>
      </w:tr>
      <w:tr>
        <w:tc>
          <w:tcPr/>
          <w:p w:rsidR="00000000" w:rsidDel="00000000" w:rsidP="00000000" w:rsidRDefault="00000000" w:rsidRPr="00000000" w14:paraId="00000260">
            <w:pPr>
              <w:spacing w:line="360" w:lineRule="auto"/>
              <w:rPr/>
            </w:pPr>
            <w:r w:rsidDel="00000000" w:rsidR="00000000" w:rsidRPr="00000000">
              <w:rPr>
                <w:rtl w:val="0"/>
              </w:rPr>
              <w:t xml:space="preserve">  Baixo</w:t>
            </w:r>
          </w:p>
        </w:tc>
        <w:tc>
          <w:tcPr/>
          <w:p w:rsidR="00000000" w:rsidDel="00000000" w:rsidP="00000000" w:rsidRDefault="00000000" w:rsidRPr="00000000" w14:paraId="00000261">
            <w:pPr>
              <w:spacing w:line="360" w:lineRule="auto"/>
              <w:jc w:val="center"/>
              <w:rPr/>
            </w:pPr>
            <w:r w:rsidDel="00000000" w:rsidR="00000000" w:rsidRPr="00000000">
              <w:rPr>
                <w:rtl w:val="0"/>
              </w:rPr>
              <w:t xml:space="preserve">80 (63,5) </w:t>
            </w:r>
          </w:p>
        </w:tc>
        <w:tc>
          <w:tcPr/>
          <w:p w:rsidR="00000000" w:rsidDel="00000000" w:rsidP="00000000" w:rsidRDefault="00000000" w:rsidRPr="00000000" w14:paraId="00000262">
            <w:pPr>
              <w:spacing w:line="360" w:lineRule="auto"/>
              <w:jc w:val="center"/>
              <w:rPr/>
            </w:pPr>
            <w:r w:rsidDel="00000000" w:rsidR="00000000" w:rsidRPr="00000000">
              <w:rPr>
                <w:rtl w:val="0"/>
              </w:rPr>
              <w:t xml:space="preserve">33 (73,3)</w:t>
            </w:r>
          </w:p>
        </w:tc>
        <w:tc>
          <w:tcPr/>
          <w:p w:rsidR="00000000" w:rsidDel="00000000" w:rsidP="00000000" w:rsidRDefault="00000000" w:rsidRPr="00000000" w14:paraId="00000263">
            <w:pPr>
              <w:spacing w:line="360" w:lineRule="auto"/>
              <w:jc w:val="center"/>
              <w:rPr/>
            </w:pPr>
            <w:r w:rsidDel="00000000" w:rsidR="00000000" w:rsidRPr="00000000">
              <w:rPr>
                <w:rtl w:val="0"/>
              </w:rPr>
              <w:t xml:space="preserve">113 (66,1)</w:t>
            </w:r>
          </w:p>
        </w:tc>
        <w:tc>
          <w:tcPr/>
          <w:p w:rsidR="00000000" w:rsidDel="00000000" w:rsidP="00000000" w:rsidRDefault="00000000" w:rsidRPr="00000000" w14:paraId="00000264">
            <w:pPr>
              <w:spacing w:line="360" w:lineRule="auto"/>
              <w:jc w:val="center"/>
              <w:rPr/>
            </w:pPr>
            <w:r w:rsidDel="00000000" w:rsidR="00000000" w:rsidRPr="00000000">
              <w:rPr>
                <w:rtl w:val="0"/>
              </w:rPr>
            </w:r>
          </w:p>
        </w:tc>
      </w:tr>
      <w:tr>
        <w:tc>
          <w:tcPr/>
          <w:p w:rsidR="00000000" w:rsidDel="00000000" w:rsidP="00000000" w:rsidRDefault="00000000" w:rsidRPr="00000000" w14:paraId="00000265">
            <w:pPr>
              <w:spacing w:line="360" w:lineRule="auto"/>
              <w:rPr/>
            </w:pPr>
            <w:r w:rsidDel="00000000" w:rsidR="00000000" w:rsidRPr="00000000">
              <w:rPr>
                <w:rtl w:val="0"/>
              </w:rPr>
              <w:t xml:space="preserve">  Médio</w:t>
            </w:r>
          </w:p>
        </w:tc>
        <w:tc>
          <w:tcPr/>
          <w:p w:rsidR="00000000" w:rsidDel="00000000" w:rsidP="00000000" w:rsidRDefault="00000000" w:rsidRPr="00000000" w14:paraId="00000266">
            <w:pPr>
              <w:spacing w:line="360" w:lineRule="auto"/>
              <w:jc w:val="center"/>
              <w:rPr/>
            </w:pPr>
            <w:r w:rsidDel="00000000" w:rsidR="00000000" w:rsidRPr="00000000">
              <w:rPr>
                <w:rtl w:val="0"/>
              </w:rPr>
              <w:t xml:space="preserve">22 (17,5)</w:t>
            </w:r>
          </w:p>
        </w:tc>
        <w:tc>
          <w:tcPr/>
          <w:p w:rsidR="00000000" w:rsidDel="00000000" w:rsidP="00000000" w:rsidRDefault="00000000" w:rsidRPr="00000000" w14:paraId="00000267">
            <w:pPr>
              <w:spacing w:line="360" w:lineRule="auto"/>
              <w:jc w:val="center"/>
              <w:rPr/>
            </w:pPr>
            <w:r w:rsidDel="00000000" w:rsidR="00000000" w:rsidRPr="00000000">
              <w:rPr>
                <w:rtl w:val="0"/>
              </w:rPr>
              <w:t xml:space="preserve">6 (13,3)</w:t>
            </w:r>
          </w:p>
        </w:tc>
        <w:tc>
          <w:tcPr/>
          <w:p w:rsidR="00000000" w:rsidDel="00000000" w:rsidP="00000000" w:rsidRDefault="00000000" w:rsidRPr="00000000" w14:paraId="00000268">
            <w:pPr>
              <w:spacing w:line="360" w:lineRule="auto"/>
              <w:jc w:val="center"/>
              <w:rPr/>
            </w:pPr>
            <w:r w:rsidDel="00000000" w:rsidR="00000000" w:rsidRPr="00000000">
              <w:rPr>
                <w:rtl w:val="0"/>
              </w:rPr>
              <w:t xml:space="preserve">28 (16,4)</w:t>
            </w:r>
          </w:p>
        </w:tc>
        <w:tc>
          <w:tcPr/>
          <w:p w:rsidR="00000000" w:rsidDel="00000000" w:rsidP="00000000" w:rsidRDefault="00000000" w:rsidRPr="00000000" w14:paraId="00000269">
            <w:pPr>
              <w:spacing w:line="360" w:lineRule="auto"/>
              <w:jc w:val="center"/>
              <w:rPr/>
            </w:pPr>
            <w:r w:rsidDel="00000000" w:rsidR="00000000" w:rsidRPr="00000000">
              <w:rPr>
                <w:rtl w:val="0"/>
              </w:rPr>
            </w:r>
          </w:p>
        </w:tc>
      </w:tr>
      <w:tr>
        <w:tc>
          <w:tcPr/>
          <w:p w:rsidR="00000000" w:rsidDel="00000000" w:rsidP="00000000" w:rsidRDefault="00000000" w:rsidRPr="00000000" w14:paraId="0000026A">
            <w:pPr>
              <w:spacing w:line="360" w:lineRule="auto"/>
              <w:rPr/>
            </w:pPr>
            <w:r w:rsidDel="00000000" w:rsidR="00000000" w:rsidRPr="00000000">
              <w:rPr>
                <w:rtl w:val="0"/>
              </w:rPr>
              <w:t xml:space="preserve">  Alto</w:t>
            </w:r>
          </w:p>
        </w:tc>
        <w:tc>
          <w:tcPr/>
          <w:p w:rsidR="00000000" w:rsidDel="00000000" w:rsidP="00000000" w:rsidRDefault="00000000" w:rsidRPr="00000000" w14:paraId="0000026B">
            <w:pPr>
              <w:spacing w:line="360" w:lineRule="auto"/>
              <w:jc w:val="center"/>
              <w:rPr/>
            </w:pPr>
            <w:r w:rsidDel="00000000" w:rsidR="00000000" w:rsidRPr="00000000">
              <w:rPr>
                <w:rtl w:val="0"/>
              </w:rPr>
              <w:t xml:space="preserve">8 (6,3)</w:t>
            </w:r>
          </w:p>
        </w:tc>
        <w:tc>
          <w:tcPr/>
          <w:p w:rsidR="00000000" w:rsidDel="00000000" w:rsidP="00000000" w:rsidRDefault="00000000" w:rsidRPr="00000000" w14:paraId="0000026C">
            <w:pPr>
              <w:spacing w:line="360" w:lineRule="auto"/>
              <w:jc w:val="center"/>
              <w:rPr/>
            </w:pPr>
            <w:r w:rsidDel="00000000" w:rsidR="00000000" w:rsidRPr="00000000">
              <w:rPr>
                <w:rtl w:val="0"/>
              </w:rPr>
              <w:t xml:space="preserve">1 (2,2)</w:t>
            </w:r>
          </w:p>
        </w:tc>
        <w:tc>
          <w:tcPr/>
          <w:p w:rsidR="00000000" w:rsidDel="00000000" w:rsidP="00000000" w:rsidRDefault="00000000" w:rsidRPr="00000000" w14:paraId="0000026D">
            <w:pPr>
              <w:spacing w:line="360" w:lineRule="auto"/>
              <w:jc w:val="center"/>
              <w:rPr/>
            </w:pPr>
            <w:r w:rsidDel="00000000" w:rsidR="00000000" w:rsidRPr="00000000">
              <w:rPr>
                <w:rtl w:val="0"/>
              </w:rPr>
              <w:t xml:space="preserve">9 (5,3)</w:t>
            </w:r>
          </w:p>
        </w:tc>
        <w:tc>
          <w:tcPr/>
          <w:p w:rsidR="00000000" w:rsidDel="00000000" w:rsidP="00000000" w:rsidRDefault="00000000" w:rsidRPr="00000000" w14:paraId="0000026E">
            <w:pPr>
              <w:spacing w:line="360" w:lineRule="auto"/>
              <w:jc w:val="center"/>
              <w:rPr/>
            </w:pPr>
            <w:r w:rsidDel="00000000" w:rsidR="00000000" w:rsidRPr="00000000">
              <w:rPr>
                <w:rtl w:val="0"/>
              </w:rPr>
            </w:r>
          </w:p>
        </w:tc>
      </w:tr>
      <w:tr>
        <w:tc>
          <w:tcPr/>
          <w:p w:rsidR="00000000" w:rsidDel="00000000" w:rsidP="00000000" w:rsidRDefault="00000000" w:rsidRPr="00000000" w14:paraId="0000026F">
            <w:pPr>
              <w:spacing w:line="360" w:lineRule="auto"/>
              <w:rPr>
                <w:b w:val="1"/>
              </w:rPr>
            </w:pPr>
            <w:r w:rsidDel="00000000" w:rsidR="00000000" w:rsidRPr="00000000">
              <w:rPr>
                <w:b w:val="1"/>
                <w:rtl w:val="0"/>
              </w:rPr>
              <w:t xml:space="preserve">Uma pessoa em tratamento para HIV tem menos possibilidade de transmitir o vírus</w:t>
            </w:r>
          </w:p>
        </w:tc>
        <w:tc>
          <w:tcPr/>
          <w:p w:rsidR="00000000" w:rsidDel="00000000" w:rsidP="00000000" w:rsidRDefault="00000000" w:rsidRPr="00000000" w14:paraId="00000270">
            <w:pPr>
              <w:spacing w:line="360" w:lineRule="auto"/>
              <w:jc w:val="center"/>
              <w:rPr/>
            </w:pPr>
            <w:r w:rsidDel="00000000" w:rsidR="00000000" w:rsidRPr="00000000">
              <w:rPr>
                <w:rtl w:val="0"/>
              </w:rPr>
            </w:r>
          </w:p>
        </w:tc>
        <w:tc>
          <w:tcPr/>
          <w:p w:rsidR="00000000" w:rsidDel="00000000" w:rsidP="00000000" w:rsidRDefault="00000000" w:rsidRPr="00000000" w14:paraId="00000271">
            <w:pPr>
              <w:spacing w:line="360" w:lineRule="auto"/>
              <w:jc w:val="center"/>
              <w:rPr/>
            </w:pPr>
            <w:r w:rsidDel="00000000" w:rsidR="00000000" w:rsidRPr="00000000">
              <w:rPr>
                <w:rtl w:val="0"/>
              </w:rPr>
            </w:r>
          </w:p>
        </w:tc>
        <w:tc>
          <w:tcPr/>
          <w:p w:rsidR="00000000" w:rsidDel="00000000" w:rsidP="00000000" w:rsidRDefault="00000000" w:rsidRPr="00000000" w14:paraId="00000272">
            <w:pPr>
              <w:spacing w:line="360" w:lineRule="auto"/>
              <w:jc w:val="center"/>
              <w:rPr/>
            </w:pPr>
            <w:r w:rsidDel="00000000" w:rsidR="00000000" w:rsidRPr="00000000">
              <w:rPr>
                <w:rtl w:val="0"/>
              </w:rPr>
            </w:r>
          </w:p>
        </w:tc>
        <w:tc>
          <w:tcPr/>
          <w:p w:rsidR="00000000" w:rsidDel="00000000" w:rsidP="00000000" w:rsidRDefault="00000000" w:rsidRPr="00000000" w14:paraId="00000273">
            <w:pPr>
              <w:spacing w:line="360" w:lineRule="auto"/>
              <w:jc w:val="center"/>
              <w:rPr/>
            </w:pPr>
            <w:r w:rsidDel="00000000" w:rsidR="00000000" w:rsidRPr="00000000">
              <w:rPr>
                <w:rtl w:val="0"/>
              </w:rPr>
            </w:r>
          </w:p>
        </w:tc>
      </w:tr>
      <w:tr>
        <w:tc>
          <w:tcPr/>
          <w:p w:rsidR="00000000" w:rsidDel="00000000" w:rsidP="00000000" w:rsidRDefault="00000000" w:rsidRPr="00000000" w14:paraId="00000274">
            <w:pPr>
              <w:spacing w:line="360" w:lineRule="auto"/>
              <w:rPr/>
            </w:pPr>
            <w:r w:rsidDel="00000000" w:rsidR="00000000" w:rsidRPr="00000000">
              <w:rPr>
                <w:rtl w:val="0"/>
              </w:rPr>
              <w:t xml:space="preserve">  Sim</w:t>
            </w:r>
          </w:p>
        </w:tc>
        <w:tc>
          <w:tcPr/>
          <w:p w:rsidR="00000000" w:rsidDel="00000000" w:rsidP="00000000" w:rsidRDefault="00000000" w:rsidRPr="00000000" w14:paraId="00000275">
            <w:pPr>
              <w:spacing w:line="360" w:lineRule="auto"/>
              <w:jc w:val="center"/>
              <w:rPr/>
            </w:pPr>
            <w:r w:rsidDel="00000000" w:rsidR="00000000" w:rsidRPr="00000000">
              <w:rPr>
                <w:rtl w:val="0"/>
              </w:rPr>
              <w:t xml:space="preserve">45 (35,4)</w:t>
            </w:r>
          </w:p>
        </w:tc>
        <w:tc>
          <w:tcPr/>
          <w:p w:rsidR="00000000" w:rsidDel="00000000" w:rsidP="00000000" w:rsidRDefault="00000000" w:rsidRPr="00000000" w14:paraId="00000276">
            <w:pPr>
              <w:spacing w:line="360" w:lineRule="auto"/>
              <w:jc w:val="center"/>
              <w:rPr/>
            </w:pPr>
            <w:r w:rsidDel="00000000" w:rsidR="00000000" w:rsidRPr="00000000">
              <w:rPr>
                <w:rtl w:val="0"/>
              </w:rPr>
              <w:t xml:space="preserve">15 (31,9)</w:t>
            </w:r>
          </w:p>
        </w:tc>
        <w:tc>
          <w:tcPr/>
          <w:p w:rsidR="00000000" w:rsidDel="00000000" w:rsidP="00000000" w:rsidRDefault="00000000" w:rsidRPr="00000000" w14:paraId="00000277">
            <w:pPr>
              <w:spacing w:line="360" w:lineRule="auto"/>
              <w:jc w:val="center"/>
              <w:rPr/>
            </w:pPr>
            <w:r w:rsidDel="00000000" w:rsidR="00000000" w:rsidRPr="00000000">
              <w:rPr>
                <w:rtl w:val="0"/>
              </w:rPr>
              <w:t xml:space="preserve">60 (34,5)</w:t>
            </w:r>
          </w:p>
        </w:tc>
        <w:tc>
          <w:tcPr/>
          <w:p w:rsidR="00000000" w:rsidDel="00000000" w:rsidP="00000000" w:rsidRDefault="00000000" w:rsidRPr="00000000" w14:paraId="00000278">
            <w:pPr>
              <w:spacing w:line="360" w:lineRule="auto"/>
              <w:jc w:val="center"/>
              <w:rPr/>
            </w:pPr>
            <w:r w:rsidDel="00000000" w:rsidR="00000000" w:rsidRPr="00000000">
              <w:rPr>
                <w:rtl w:val="0"/>
              </w:rPr>
              <w:t xml:space="preserve">0,4</w:t>
            </w:r>
          </w:p>
        </w:tc>
      </w:tr>
      <w:tr>
        <w:tc>
          <w:tcPr/>
          <w:p w:rsidR="00000000" w:rsidDel="00000000" w:rsidP="00000000" w:rsidRDefault="00000000" w:rsidRPr="00000000" w14:paraId="00000279">
            <w:pPr>
              <w:spacing w:line="360" w:lineRule="auto"/>
              <w:rPr/>
            </w:pPr>
            <w:r w:rsidDel="00000000" w:rsidR="00000000" w:rsidRPr="00000000">
              <w:rPr>
                <w:rtl w:val="0"/>
              </w:rPr>
              <w:t xml:space="preserve">  Não</w:t>
            </w:r>
          </w:p>
        </w:tc>
        <w:tc>
          <w:tcPr/>
          <w:p w:rsidR="00000000" w:rsidDel="00000000" w:rsidP="00000000" w:rsidRDefault="00000000" w:rsidRPr="00000000" w14:paraId="0000027A">
            <w:pPr>
              <w:spacing w:line="360" w:lineRule="auto"/>
              <w:jc w:val="center"/>
              <w:rPr/>
            </w:pPr>
            <w:r w:rsidDel="00000000" w:rsidR="00000000" w:rsidRPr="00000000">
              <w:rPr>
                <w:rtl w:val="0"/>
              </w:rPr>
              <w:t xml:space="preserve">63 (49,6)</w:t>
            </w:r>
          </w:p>
        </w:tc>
        <w:tc>
          <w:tcPr/>
          <w:p w:rsidR="00000000" w:rsidDel="00000000" w:rsidP="00000000" w:rsidRDefault="00000000" w:rsidRPr="00000000" w14:paraId="0000027B">
            <w:pPr>
              <w:spacing w:line="360" w:lineRule="auto"/>
              <w:jc w:val="center"/>
              <w:rPr/>
            </w:pPr>
            <w:r w:rsidDel="00000000" w:rsidR="00000000" w:rsidRPr="00000000">
              <w:rPr>
                <w:rtl w:val="0"/>
              </w:rPr>
              <w:t xml:space="preserve">21 (44,7)</w:t>
            </w:r>
          </w:p>
        </w:tc>
        <w:tc>
          <w:tcPr/>
          <w:p w:rsidR="00000000" w:rsidDel="00000000" w:rsidP="00000000" w:rsidRDefault="00000000" w:rsidRPr="00000000" w14:paraId="0000027C">
            <w:pPr>
              <w:spacing w:line="360" w:lineRule="auto"/>
              <w:jc w:val="center"/>
              <w:rPr/>
            </w:pPr>
            <w:r w:rsidDel="00000000" w:rsidR="00000000" w:rsidRPr="00000000">
              <w:rPr>
                <w:rtl w:val="0"/>
              </w:rPr>
              <w:t xml:space="preserve">84 (48,3)</w:t>
            </w:r>
          </w:p>
        </w:tc>
        <w:tc>
          <w:tcPr/>
          <w:p w:rsidR="00000000" w:rsidDel="00000000" w:rsidP="00000000" w:rsidRDefault="00000000" w:rsidRPr="00000000" w14:paraId="0000027D">
            <w:pPr>
              <w:spacing w:line="360" w:lineRule="auto"/>
              <w:jc w:val="center"/>
              <w:rPr/>
            </w:pPr>
            <w:r w:rsidDel="00000000" w:rsidR="00000000" w:rsidRPr="00000000">
              <w:rPr>
                <w:rtl w:val="0"/>
              </w:rPr>
            </w:r>
          </w:p>
        </w:tc>
      </w:tr>
      <w:tr>
        <w:tc>
          <w:tcPr/>
          <w:p w:rsidR="00000000" w:rsidDel="00000000" w:rsidP="00000000" w:rsidRDefault="00000000" w:rsidRPr="00000000" w14:paraId="0000027E">
            <w:pPr>
              <w:spacing w:line="360" w:lineRule="auto"/>
              <w:rPr>
                <w:b w:val="1"/>
              </w:rPr>
            </w:pPr>
            <w:r w:rsidDel="00000000" w:rsidR="00000000" w:rsidRPr="00000000">
              <w:rPr>
                <w:b w:val="1"/>
                <w:rtl w:val="0"/>
              </w:rPr>
              <w:t xml:space="preserve">Você já teve mais de dez parceiros sexuais em sua vida</w:t>
            </w:r>
          </w:p>
        </w:tc>
        <w:tc>
          <w:tcPr/>
          <w:p w:rsidR="00000000" w:rsidDel="00000000" w:rsidP="00000000" w:rsidRDefault="00000000" w:rsidRPr="00000000" w14:paraId="0000027F">
            <w:pPr>
              <w:spacing w:line="360" w:lineRule="auto"/>
              <w:jc w:val="center"/>
              <w:rPr/>
            </w:pPr>
            <w:r w:rsidDel="00000000" w:rsidR="00000000" w:rsidRPr="00000000">
              <w:rPr>
                <w:rtl w:val="0"/>
              </w:rPr>
            </w:r>
          </w:p>
        </w:tc>
        <w:tc>
          <w:tcPr/>
          <w:p w:rsidR="00000000" w:rsidDel="00000000" w:rsidP="00000000" w:rsidRDefault="00000000" w:rsidRPr="00000000" w14:paraId="00000280">
            <w:pPr>
              <w:spacing w:line="360" w:lineRule="auto"/>
              <w:jc w:val="center"/>
              <w:rPr/>
            </w:pPr>
            <w:r w:rsidDel="00000000" w:rsidR="00000000" w:rsidRPr="00000000">
              <w:rPr>
                <w:rtl w:val="0"/>
              </w:rPr>
            </w:r>
          </w:p>
        </w:tc>
        <w:tc>
          <w:tcPr/>
          <w:p w:rsidR="00000000" w:rsidDel="00000000" w:rsidP="00000000" w:rsidRDefault="00000000" w:rsidRPr="00000000" w14:paraId="00000281">
            <w:pPr>
              <w:spacing w:line="360" w:lineRule="auto"/>
              <w:jc w:val="center"/>
              <w:rPr/>
            </w:pPr>
            <w:r w:rsidDel="00000000" w:rsidR="00000000" w:rsidRPr="00000000">
              <w:rPr>
                <w:rtl w:val="0"/>
              </w:rPr>
            </w:r>
          </w:p>
        </w:tc>
        <w:tc>
          <w:tcPr/>
          <w:p w:rsidR="00000000" w:rsidDel="00000000" w:rsidP="00000000" w:rsidRDefault="00000000" w:rsidRPr="00000000" w14:paraId="00000282">
            <w:pPr>
              <w:spacing w:line="360" w:lineRule="auto"/>
              <w:jc w:val="center"/>
              <w:rPr/>
            </w:pPr>
            <w:r w:rsidDel="00000000" w:rsidR="00000000" w:rsidRPr="00000000">
              <w:rPr>
                <w:rtl w:val="0"/>
              </w:rPr>
            </w:r>
          </w:p>
        </w:tc>
      </w:tr>
      <w:tr>
        <w:tc>
          <w:tcPr/>
          <w:p w:rsidR="00000000" w:rsidDel="00000000" w:rsidP="00000000" w:rsidRDefault="00000000" w:rsidRPr="00000000" w14:paraId="00000283">
            <w:pPr>
              <w:spacing w:line="360" w:lineRule="auto"/>
              <w:rPr/>
            </w:pPr>
            <w:r w:rsidDel="00000000" w:rsidR="00000000" w:rsidRPr="00000000">
              <w:rPr>
                <w:rtl w:val="0"/>
              </w:rPr>
              <w:t xml:space="preserve">  Sim</w:t>
            </w:r>
          </w:p>
        </w:tc>
        <w:tc>
          <w:tcPr/>
          <w:p w:rsidR="00000000" w:rsidDel="00000000" w:rsidP="00000000" w:rsidRDefault="00000000" w:rsidRPr="00000000" w14:paraId="00000284">
            <w:pPr>
              <w:spacing w:line="360" w:lineRule="auto"/>
              <w:jc w:val="center"/>
              <w:rPr/>
            </w:pPr>
            <w:r w:rsidDel="00000000" w:rsidR="00000000" w:rsidRPr="00000000">
              <w:rPr>
                <w:rtl w:val="0"/>
              </w:rPr>
              <w:t xml:space="preserve">91 (75,8)</w:t>
            </w:r>
          </w:p>
        </w:tc>
        <w:tc>
          <w:tcPr/>
          <w:p w:rsidR="00000000" w:rsidDel="00000000" w:rsidP="00000000" w:rsidRDefault="00000000" w:rsidRPr="00000000" w14:paraId="00000285">
            <w:pPr>
              <w:spacing w:line="360" w:lineRule="auto"/>
              <w:jc w:val="center"/>
              <w:rPr/>
            </w:pPr>
            <w:r w:rsidDel="00000000" w:rsidR="00000000" w:rsidRPr="00000000">
              <w:rPr>
                <w:rtl w:val="0"/>
              </w:rPr>
              <w:t xml:space="preserve">6 (14,6)</w:t>
            </w:r>
          </w:p>
        </w:tc>
        <w:tc>
          <w:tcPr/>
          <w:p w:rsidR="00000000" w:rsidDel="00000000" w:rsidP="00000000" w:rsidRDefault="00000000" w:rsidRPr="00000000" w14:paraId="00000286">
            <w:pPr>
              <w:spacing w:line="360" w:lineRule="auto"/>
              <w:jc w:val="center"/>
              <w:rPr/>
            </w:pPr>
            <w:r w:rsidDel="00000000" w:rsidR="00000000" w:rsidRPr="00000000">
              <w:rPr>
                <w:rtl w:val="0"/>
              </w:rPr>
              <w:t xml:space="preserve">97 (60,2)</w:t>
            </w:r>
          </w:p>
        </w:tc>
        <w:tc>
          <w:tcPr/>
          <w:p w:rsidR="00000000" w:rsidDel="00000000" w:rsidP="00000000" w:rsidRDefault="00000000" w:rsidRPr="00000000" w14:paraId="00000287">
            <w:pPr>
              <w:spacing w:line="360" w:lineRule="auto"/>
              <w:jc w:val="center"/>
              <w:rPr/>
            </w:pPr>
            <w:r w:rsidDel="00000000" w:rsidR="00000000" w:rsidRPr="00000000">
              <w:rPr>
                <w:rtl w:val="0"/>
              </w:rPr>
              <w:t xml:space="preserve">&lt;0,001</w:t>
            </w:r>
          </w:p>
        </w:tc>
      </w:tr>
      <w:tr>
        <w:tc>
          <w:tcPr/>
          <w:p w:rsidR="00000000" w:rsidDel="00000000" w:rsidP="00000000" w:rsidRDefault="00000000" w:rsidRPr="00000000" w14:paraId="00000288">
            <w:pPr>
              <w:spacing w:line="360" w:lineRule="auto"/>
              <w:rPr/>
            </w:pPr>
            <w:r w:rsidDel="00000000" w:rsidR="00000000" w:rsidRPr="00000000">
              <w:rPr>
                <w:rtl w:val="0"/>
              </w:rPr>
              <w:t xml:space="preserve">  Não</w:t>
            </w:r>
          </w:p>
        </w:tc>
        <w:tc>
          <w:tcPr/>
          <w:p w:rsidR="00000000" w:rsidDel="00000000" w:rsidP="00000000" w:rsidRDefault="00000000" w:rsidRPr="00000000" w14:paraId="00000289">
            <w:pPr>
              <w:spacing w:line="360" w:lineRule="auto"/>
              <w:jc w:val="center"/>
              <w:rPr/>
            </w:pPr>
            <w:r w:rsidDel="00000000" w:rsidR="00000000" w:rsidRPr="00000000">
              <w:rPr>
                <w:rtl w:val="0"/>
              </w:rPr>
              <w:t xml:space="preserve">22 (18,3)</w:t>
            </w:r>
          </w:p>
        </w:tc>
        <w:tc>
          <w:tcPr/>
          <w:p w:rsidR="00000000" w:rsidDel="00000000" w:rsidP="00000000" w:rsidRDefault="00000000" w:rsidRPr="00000000" w14:paraId="0000028A">
            <w:pPr>
              <w:spacing w:line="360" w:lineRule="auto"/>
              <w:jc w:val="center"/>
              <w:rPr/>
            </w:pPr>
            <w:r w:rsidDel="00000000" w:rsidR="00000000" w:rsidRPr="00000000">
              <w:rPr>
                <w:rtl w:val="0"/>
              </w:rPr>
              <w:t xml:space="preserve">29 (70,7)</w:t>
            </w:r>
          </w:p>
        </w:tc>
        <w:tc>
          <w:tcPr/>
          <w:p w:rsidR="00000000" w:rsidDel="00000000" w:rsidP="00000000" w:rsidRDefault="00000000" w:rsidRPr="00000000" w14:paraId="0000028B">
            <w:pPr>
              <w:spacing w:line="360" w:lineRule="auto"/>
              <w:jc w:val="center"/>
              <w:rPr/>
            </w:pPr>
            <w:r w:rsidDel="00000000" w:rsidR="00000000" w:rsidRPr="00000000">
              <w:rPr>
                <w:rtl w:val="0"/>
              </w:rPr>
              <w:t xml:space="preserve">51 (31,7)</w:t>
            </w:r>
          </w:p>
        </w:tc>
        <w:tc>
          <w:tcPr/>
          <w:p w:rsidR="00000000" w:rsidDel="00000000" w:rsidP="00000000" w:rsidRDefault="00000000" w:rsidRPr="00000000" w14:paraId="0000028C">
            <w:pPr>
              <w:spacing w:line="360" w:lineRule="auto"/>
              <w:jc w:val="center"/>
              <w:rPr/>
            </w:pPr>
            <w:r w:rsidDel="00000000" w:rsidR="00000000" w:rsidRPr="00000000">
              <w:rPr>
                <w:rtl w:val="0"/>
              </w:rPr>
            </w:r>
          </w:p>
        </w:tc>
      </w:tr>
      <w:tr>
        <w:tc>
          <w:tcPr/>
          <w:p w:rsidR="00000000" w:rsidDel="00000000" w:rsidP="00000000" w:rsidRDefault="00000000" w:rsidRPr="00000000" w14:paraId="0000028D">
            <w:pPr>
              <w:tabs>
                <w:tab w:val="left" w:pos="3018"/>
              </w:tabs>
              <w:spacing w:line="360" w:lineRule="auto"/>
              <w:rPr/>
            </w:pPr>
            <w:r w:rsidDel="00000000" w:rsidR="00000000" w:rsidRPr="00000000">
              <w:rPr>
                <w:rtl w:val="0"/>
              </w:rPr>
              <w:t xml:space="preserve">  Não lembra/Não quer responder</w:t>
              <w:tab/>
            </w:r>
          </w:p>
        </w:tc>
        <w:tc>
          <w:tcPr/>
          <w:p w:rsidR="00000000" w:rsidDel="00000000" w:rsidP="00000000" w:rsidRDefault="00000000" w:rsidRPr="00000000" w14:paraId="0000028E">
            <w:pPr>
              <w:spacing w:line="360" w:lineRule="auto"/>
              <w:jc w:val="center"/>
              <w:rPr/>
            </w:pPr>
            <w:r w:rsidDel="00000000" w:rsidR="00000000" w:rsidRPr="00000000">
              <w:rPr>
                <w:rtl w:val="0"/>
              </w:rPr>
              <w:t xml:space="preserve">7 (5,8)</w:t>
            </w:r>
          </w:p>
        </w:tc>
        <w:tc>
          <w:tcPr/>
          <w:p w:rsidR="00000000" w:rsidDel="00000000" w:rsidP="00000000" w:rsidRDefault="00000000" w:rsidRPr="00000000" w14:paraId="0000028F">
            <w:pPr>
              <w:spacing w:line="360" w:lineRule="auto"/>
              <w:jc w:val="center"/>
              <w:rPr/>
            </w:pPr>
            <w:r w:rsidDel="00000000" w:rsidR="00000000" w:rsidRPr="00000000">
              <w:rPr>
                <w:rtl w:val="0"/>
              </w:rPr>
              <w:t xml:space="preserve">6 (14,6)</w:t>
            </w:r>
          </w:p>
        </w:tc>
        <w:tc>
          <w:tcPr/>
          <w:p w:rsidR="00000000" w:rsidDel="00000000" w:rsidP="00000000" w:rsidRDefault="00000000" w:rsidRPr="00000000" w14:paraId="00000290">
            <w:pPr>
              <w:spacing w:line="360" w:lineRule="auto"/>
              <w:jc w:val="center"/>
              <w:rPr/>
            </w:pPr>
            <w:r w:rsidDel="00000000" w:rsidR="00000000" w:rsidRPr="00000000">
              <w:rPr>
                <w:rtl w:val="0"/>
              </w:rPr>
              <w:t xml:space="preserve">13 (8,1)</w:t>
            </w:r>
          </w:p>
        </w:tc>
        <w:tc>
          <w:tcPr/>
          <w:p w:rsidR="00000000" w:rsidDel="00000000" w:rsidP="00000000" w:rsidRDefault="00000000" w:rsidRPr="00000000" w14:paraId="00000291">
            <w:pPr>
              <w:spacing w:line="360" w:lineRule="auto"/>
              <w:jc w:val="center"/>
              <w:rPr/>
            </w:pPr>
            <w:r w:rsidDel="00000000" w:rsidR="00000000" w:rsidRPr="00000000">
              <w:rPr>
                <w:rtl w:val="0"/>
              </w:rPr>
            </w:r>
          </w:p>
        </w:tc>
      </w:tr>
      <w:tr>
        <w:tc>
          <w:tcPr/>
          <w:p w:rsidR="00000000" w:rsidDel="00000000" w:rsidP="00000000" w:rsidRDefault="00000000" w:rsidRPr="00000000" w14:paraId="00000292">
            <w:pPr>
              <w:spacing w:line="360" w:lineRule="auto"/>
              <w:rPr>
                <w:b w:val="1"/>
              </w:rPr>
            </w:pPr>
            <w:r w:rsidDel="00000000" w:rsidR="00000000" w:rsidRPr="00000000">
              <w:rPr>
                <w:b w:val="1"/>
                <w:rtl w:val="0"/>
              </w:rPr>
              <w:t xml:space="preserve">Você teve relações sexuais com parceiros casuais</w:t>
            </w:r>
          </w:p>
        </w:tc>
        <w:tc>
          <w:tcPr/>
          <w:p w:rsidR="00000000" w:rsidDel="00000000" w:rsidP="00000000" w:rsidRDefault="00000000" w:rsidRPr="00000000" w14:paraId="00000293">
            <w:pPr>
              <w:spacing w:line="360" w:lineRule="auto"/>
              <w:jc w:val="center"/>
              <w:rPr/>
            </w:pPr>
            <w:r w:rsidDel="00000000" w:rsidR="00000000" w:rsidRPr="00000000">
              <w:rPr>
                <w:rtl w:val="0"/>
              </w:rPr>
            </w:r>
          </w:p>
        </w:tc>
        <w:tc>
          <w:tcPr/>
          <w:p w:rsidR="00000000" w:rsidDel="00000000" w:rsidP="00000000" w:rsidRDefault="00000000" w:rsidRPr="00000000" w14:paraId="00000294">
            <w:pPr>
              <w:spacing w:line="360" w:lineRule="auto"/>
              <w:jc w:val="center"/>
              <w:rPr/>
            </w:pPr>
            <w:r w:rsidDel="00000000" w:rsidR="00000000" w:rsidRPr="00000000">
              <w:rPr>
                <w:rtl w:val="0"/>
              </w:rPr>
            </w:r>
          </w:p>
        </w:tc>
        <w:tc>
          <w:tcPr/>
          <w:p w:rsidR="00000000" w:rsidDel="00000000" w:rsidP="00000000" w:rsidRDefault="00000000" w:rsidRPr="00000000" w14:paraId="00000295">
            <w:pPr>
              <w:spacing w:line="360" w:lineRule="auto"/>
              <w:jc w:val="center"/>
              <w:rPr/>
            </w:pPr>
            <w:r w:rsidDel="00000000" w:rsidR="00000000" w:rsidRPr="00000000">
              <w:rPr>
                <w:rtl w:val="0"/>
              </w:rPr>
            </w:r>
          </w:p>
        </w:tc>
        <w:tc>
          <w:tcPr/>
          <w:p w:rsidR="00000000" w:rsidDel="00000000" w:rsidP="00000000" w:rsidRDefault="00000000" w:rsidRPr="00000000" w14:paraId="00000296">
            <w:pPr>
              <w:spacing w:line="360" w:lineRule="auto"/>
              <w:jc w:val="center"/>
              <w:rPr/>
            </w:pPr>
            <w:r w:rsidDel="00000000" w:rsidR="00000000" w:rsidRPr="00000000">
              <w:rPr>
                <w:rtl w:val="0"/>
              </w:rPr>
            </w:r>
          </w:p>
        </w:tc>
      </w:tr>
      <w:tr>
        <w:tc>
          <w:tcPr/>
          <w:p w:rsidR="00000000" w:rsidDel="00000000" w:rsidP="00000000" w:rsidRDefault="00000000" w:rsidRPr="00000000" w14:paraId="00000297">
            <w:pPr>
              <w:spacing w:line="360" w:lineRule="auto"/>
              <w:rPr/>
            </w:pPr>
            <w:r w:rsidDel="00000000" w:rsidR="00000000" w:rsidRPr="00000000">
              <w:rPr>
                <w:rtl w:val="0"/>
              </w:rPr>
              <w:t xml:space="preserve">  Sim</w:t>
            </w:r>
          </w:p>
        </w:tc>
        <w:tc>
          <w:tcPr/>
          <w:p w:rsidR="00000000" w:rsidDel="00000000" w:rsidP="00000000" w:rsidRDefault="00000000" w:rsidRPr="00000000" w14:paraId="00000298">
            <w:pPr>
              <w:spacing w:line="360" w:lineRule="auto"/>
              <w:jc w:val="center"/>
              <w:rPr/>
            </w:pPr>
            <w:r w:rsidDel="00000000" w:rsidR="00000000" w:rsidRPr="00000000">
              <w:rPr>
                <w:rtl w:val="0"/>
              </w:rPr>
              <w:t xml:space="preserve">35 (44,3)</w:t>
            </w:r>
          </w:p>
        </w:tc>
        <w:tc>
          <w:tcPr/>
          <w:p w:rsidR="00000000" w:rsidDel="00000000" w:rsidP="00000000" w:rsidRDefault="00000000" w:rsidRPr="00000000" w14:paraId="00000299">
            <w:pPr>
              <w:spacing w:line="360" w:lineRule="auto"/>
              <w:jc w:val="center"/>
              <w:rPr/>
            </w:pPr>
            <w:r w:rsidDel="00000000" w:rsidR="00000000" w:rsidRPr="00000000">
              <w:rPr>
                <w:rtl w:val="0"/>
              </w:rPr>
              <w:t xml:space="preserve">6 (26,1)</w:t>
            </w:r>
          </w:p>
        </w:tc>
        <w:tc>
          <w:tcPr/>
          <w:p w:rsidR="00000000" w:rsidDel="00000000" w:rsidP="00000000" w:rsidRDefault="00000000" w:rsidRPr="00000000" w14:paraId="0000029A">
            <w:pPr>
              <w:spacing w:line="360" w:lineRule="auto"/>
              <w:jc w:val="center"/>
              <w:rPr/>
            </w:pPr>
            <w:r w:rsidDel="00000000" w:rsidR="00000000" w:rsidRPr="00000000">
              <w:rPr>
                <w:rtl w:val="0"/>
              </w:rPr>
              <w:t xml:space="preserve">41 (40,2)</w:t>
            </w:r>
          </w:p>
        </w:tc>
        <w:tc>
          <w:tcPr/>
          <w:p w:rsidR="00000000" w:rsidDel="00000000" w:rsidP="00000000" w:rsidRDefault="00000000" w:rsidRPr="00000000" w14:paraId="0000029B">
            <w:pPr>
              <w:spacing w:line="360" w:lineRule="auto"/>
              <w:jc w:val="center"/>
              <w:rPr/>
            </w:pPr>
            <w:r w:rsidDel="00000000" w:rsidR="00000000" w:rsidRPr="00000000">
              <w:rPr>
                <w:rtl w:val="0"/>
              </w:rPr>
              <w:t xml:space="preserve">0,3</w:t>
            </w:r>
          </w:p>
        </w:tc>
      </w:tr>
      <w:tr>
        <w:tc>
          <w:tcPr/>
          <w:p w:rsidR="00000000" w:rsidDel="00000000" w:rsidP="00000000" w:rsidRDefault="00000000" w:rsidRPr="00000000" w14:paraId="0000029C">
            <w:pPr>
              <w:spacing w:line="360" w:lineRule="auto"/>
              <w:rPr/>
            </w:pPr>
            <w:r w:rsidDel="00000000" w:rsidR="00000000" w:rsidRPr="00000000">
              <w:rPr>
                <w:rtl w:val="0"/>
              </w:rPr>
              <w:t xml:space="preserve">  Não</w:t>
            </w:r>
          </w:p>
        </w:tc>
        <w:tc>
          <w:tcPr/>
          <w:p w:rsidR="00000000" w:rsidDel="00000000" w:rsidP="00000000" w:rsidRDefault="00000000" w:rsidRPr="00000000" w14:paraId="0000029D">
            <w:pPr>
              <w:spacing w:line="360" w:lineRule="auto"/>
              <w:jc w:val="center"/>
              <w:rPr/>
            </w:pPr>
            <w:r w:rsidDel="00000000" w:rsidR="00000000" w:rsidRPr="00000000">
              <w:rPr>
                <w:rtl w:val="0"/>
              </w:rPr>
              <w:t xml:space="preserve">41 (51,9)</w:t>
            </w:r>
          </w:p>
        </w:tc>
        <w:tc>
          <w:tcPr/>
          <w:p w:rsidR="00000000" w:rsidDel="00000000" w:rsidP="00000000" w:rsidRDefault="00000000" w:rsidRPr="00000000" w14:paraId="0000029E">
            <w:pPr>
              <w:spacing w:line="360" w:lineRule="auto"/>
              <w:jc w:val="center"/>
              <w:rPr/>
            </w:pPr>
            <w:r w:rsidDel="00000000" w:rsidR="00000000" w:rsidRPr="00000000">
              <w:rPr>
                <w:rtl w:val="0"/>
              </w:rPr>
              <w:t xml:space="preserve">16 (69,6)</w:t>
            </w:r>
          </w:p>
        </w:tc>
        <w:tc>
          <w:tcPr/>
          <w:p w:rsidR="00000000" w:rsidDel="00000000" w:rsidP="00000000" w:rsidRDefault="00000000" w:rsidRPr="00000000" w14:paraId="0000029F">
            <w:pPr>
              <w:spacing w:line="360" w:lineRule="auto"/>
              <w:jc w:val="center"/>
              <w:rPr/>
            </w:pPr>
            <w:r w:rsidDel="00000000" w:rsidR="00000000" w:rsidRPr="00000000">
              <w:rPr>
                <w:rtl w:val="0"/>
              </w:rPr>
              <w:t xml:space="preserve">57 (55,9)</w:t>
            </w:r>
          </w:p>
        </w:tc>
        <w:tc>
          <w:tcPr/>
          <w:p w:rsidR="00000000" w:rsidDel="00000000" w:rsidP="00000000" w:rsidRDefault="00000000" w:rsidRPr="00000000" w14:paraId="000002A0">
            <w:pPr>
              <w:spacing w:line="360" w:lineRule="auto"/>
              <w:jc w:val="center"/>
              <w:rPr/>
            </w:pPr>
            <w:r w:rsidDel="00000000" w:rsidR="00000000" w:rsidRPr="00000000">
              <w:rPr>
                <w:rtl w:val="0"/>
              </w:rPr>
            </w:r>
          </w:p>
        </w:tc>
      </w:tr>
      <w:tr>
        <w:tc>
          <w:tcPr/>
          <w:p w:rsidR="00000000" w:rsidDel="00000000" w:rsidP="00000000" w:rsidRDefault="00000000" w:rsidRPr="00000000" w14:paraId="000002A1">
            <w:pPr>
              <w:spacing w:line="360" w:lineRule="auto"/>
              <w:rPr/>
            </w:pPr>
            <w:r w:rsidDel="00000000" w:rsidR="00000000" w:rsidRPr="00000000">
              <w:rPr>
                <w:b w:val="1"/>
                <w:rtl w:val="0"/>
              </w:rPr>
              <w:t xml:space="preserve">Você teve relações sexuais com parceiros casuais e fixos no mesmo período de tempo</w:t>
            </w:r>
            <w:r w:rsidDel="00000000" w:rsidR="00000000" w:rsidRPr="00000000">
              <w:rPr>
                <w:rtl w:val="0"/>
              </w:rPr>
            </w:r>
          </w:p>
        </w:tc>
        <w:tc>
          <w:tcPr/>
          <w:p w:rsidR="00000000" w:rsidDel="00000000" w:rsidP="00000000" w:rsidRDefault="00000000" w:rsidRPr="00000000" w14:paraId="000002A2">
            <w:pPr>
              <w:spacing w:line="360" w:lineRule="auto"/>
              <w:jc w:val="center"/>
              <w:rPr/>
            </w:pPr>
            <w:r w:rsidDel="00000000" w:rsidR="00000000" w:rsidRPr="00000000">
              <w:rPr>
                <w:rtl w:val="0"/>
              </w:rPr>
            </w:r>
          </w:p>
        </w:tc>
        <w:tc>
          <w:tcPr/>
          <w:p w:rsidR="00000000" w:rsidDel="00000000" w:rsidP="00000000" w:rsidRDefault="00000000" w:rsidRPr="00000000" w14:paraId="000002A3">
            <w:pPr>
              <w:spacing w:line="360" w:lineRule="auto"/>
              <w:jc w:val="center"/>
              <w:rPr/>
            </w:pPr>
            <w:r w:rsidDel="00000000" w:rsidR="00000000" w:rsidRPr="00000000">
              <w:rPr>
                <w:rtl w:val="0"/>
              </w:rPr>
            </w:r>
          </w:p>
        </w:tc>
        <w:tc>
          <w:tcPr/>
          <w:p w:rsidR="00000000" w:rsidDel="00000000" w:rsidP="00000000" w:rsidRDefault="00000000" w:rsidRPr="00000000" w14:paraId="000002A4">
            <w:pPr>
              <w:spacing w:line="360" w:lineRule="auto"/>
              <w:jc w:val="center"/>
              <w:rPr/>
            </w:pPr>
            <w:r w:rsidDel="00000000" w:rsidR="00000000" w:rsidRPr="00000000">
              <w:rPr>
                <w:rtl w:val="0"/>
              </w:rPr>
            </w:r>
          </w:p>
        </w:tc>
        <w:tc>
          <w:tcPr/>
          <w:p w:rsidR="00000000" w:rsidDel="00000000" w:rsidP="00000000" w:rsidRDefault="00000000" w:rsidRPr="00000000" w14:paraId="000002A5">
            <w:pPr>
              <w:spacing w:line="360" w:lineRule="auto"/>
              <w:jc w:val="center"/>
              <w:rPr/>
            </w:pPr>
            <w:r w:rsidDel="00000000" w:rsidR="00000000" w:rsidRPr="00000000">
              <w:rPr>
                <w:rtl w:val="0"/>
              </w:rPr>
            </w:r>
          </w:p>
        </w:tc>
      </w:tr>
      <w:tr>
        <w:tc>
          <w:tcPr/>
          <w:p w:rsidR="00000000" w:rsidDel="00000000" w:rsidP="00000000" w:rsidRDefault="00000000" w:rsidRPr="00000000" w14:paraId="000002A6">
            <w:pPr>
              <w:spacing w:line="360" w:lineRule="auto"/>
              <w:rPr/>
            </w:pPr>
            <w:r w:rsidDel="00000000" w:rsidR="00000000" w:rsidRPr="00000000">
              <w:rPr>
                <w:b w:val="1"/>
                <w:rtl w:val="0"/>
              </w:rPr>
              <w:t xml:space="preserve">  </w:t>
            </w:r>
            <w:r w:rsidDel="00000000" w:rsidR="00000000" w:rsidRPr="00000000">
              <w:rPr>
                <w:rtl w:val="0"/>
              </w:rPr>
              <w:t xml:space="preserve">Sim</w:t>
            </w:r>
          </w:p>
        </w:tc>
        <w:tc>
          <w:tcPr/>
          <w:p w:rsidR="00000000" w:rsidDel="00000000" w:rsidP="00000000" w:rsidRDefault="00000000" w:rsidRPr="00000000" w14:paraId="000002A7">
            <w:pPr>
              <w:spacing w:line="360" w:lineRule="auto"/>
              <w:jc w:val="center"/>
              <w:rPr/>
            </w:pPr>
            <w:r w:rsidDel="00000000" w:rsidR="00000000" w:rsidRPr="00000000">
              <w:rPr>
                <w:rtl w:val="0"/>
              </w:rPr>
              <w:t xml:space="preserve">13 (19,4)</w:t>
            </w:r>
          </w:p>
        </w:tc>
        <w:tc>
          <w:tcPr/>
          <w:p w:rsidR="00000000" w:rsidDel="00000000" w:rsidP="00000000" w:rsidRDefault="00000000" w:rsidRPr="00000000" w14:paraId="000002A8">
            <w:pPr>
              <w:spacing w:line="360" w:lineRule="auto"/>
              <w:jc w:val="center"/>
              <w:rPr/>
            </w:pPr>
            <w:r w:rsidDel="00000000" w:rsidR="00000000" w:rsidRPr="00000000">
              <w:rPr>
                <w:rtl w:val="0"/>
              </w:rPr>
              <w:t xml:space="preserve">1 (5,9)</w:t>
            </w:r>
          </w:p>
        </w:tc>
        <w:tc>
          <w:tcPr/>
          <w:p w:rsidR="00000000" w:rsidDel="00000000" w:rsidP="00000000" w:rsidRDefault="00000000" w:rsidRPr="00000000" w14:paraId="000002A9">
            <w:pPr>
              <w:spacing w:line="360" w:lineRule="auto"/>
              <w:jc w:val="center"/>
              <w:rPr/>
            </w:pPr>
            <w:r w:rsidDel="00000000" w:rsidR="00000000" w:rsidRPr="00000000">
              <w:rPr>
                <w:rtl w:val="0"/>
              </w:rPr>
              <w:t xml:space="preserve">14 (16,7)</w:t>
            </w:r>
          </w:p>
        </w:tc>
        <w:tc>
          <w:tcPr/>
          <w:p w:rsidR="00000000" w:rsidDel="00000000" w:rsidP="00000000" w:rsidRDefault="00000000" w:rsidRPr="00000000" w14:paraId="000002AA">
            <w:pPr>
              <w:spacing w:line="360" w:lineRule="auto"/>
              <w:jc w:val="center"/>
              <w:rPr/>
            </w:pPr>
            <w:r w:rsidDel="00000000" w:rsidR="00000000" w:rsidRPr="00000000">
              <w:rPr>
                <w:rtl w:val="0"/>
              </w:rPr>
              <w:t xml:space="preserve">0,3</w:t>
            </w:r>
          </w:p>
        </w:tc>
      </w:tr>
      <w:tr>
        <w:tc>
          <w:tcPr/>
          <w:p w:rsidR="00000000" w:rsidDel="00000000" w:rsidP="00000000" w:rsidRDefault="00000000" w:rsidRPr="00000000" w14:paraId="000002AB">
            <w:pPr>
              <w:spacing w:line="360" w:lineRule="auto"/>
              <w:rPr/>
            </w:pPr>
            <w:r w:rsidDel="00000000" w:rsidR="00000000" w:rsidRPr="00000000">
              <w:rPr>
                <w:b w:val="1"/>
                <w:rtl w:val="0"/>
              </w:rPr>
              <w:t xml:space="preserve">  </w:t>
            </w:r>
            <w:r w:rsidDel="00000000" w:rsidR="00000000" w:rsidRPr="00000000">
              <w:rPr>
                <w:rtl w:val="0"/>
              </w:rPr>
              <w:t xml:space="preserve">Não</w:t>
            </w:r>
          </w:p>
        </w:tc>
        <w:tc>
          <w:tcPr/>
          <w:p w:rsidR="00000000" w:rsidDel="00000000" w:rsidP="00000000" w:rsidRDefault="00000000" w:rsidRPr="00000000" w14:paraId="000002AC">
            <w:pPr>
              <w:spacing w:line="360" w:lineRule="auto"/>
              <w:jc w:val="center"/>
              <w:rPr/>
            </w:pPr>
            <w:r w:rsidDel="00000000" w:rsidR="00000000" w:rsidRPr="00000000">
              <w:rPr>
                <w:rtl w:val="0"/>
              </w:rPr>
              <w:t xml:space="preserve">46 (68,7)</w:t>
            </w:r>
          </w:p>
        </w:tc>
        <w:tc>
          <w:tcPr/>
          <w:p w:rsidR="00000000" w:rsidDel="00000000" w:rsidP="00000000" w:rsidRDefault="00000000" w:rsidRPr="00000000" w14:paraId="000002AD">
            <w:pPr>
              <w:spacing w:line="360" w:lineRule="auto"/>
              <w:jc w:val="center"/>
              <w:rPr/>
            </w:pPr>
            <w:r w:rsidDel="00000000" w:rsidR="00000000" w:rsidRPr="00000000">
              <w:rPr>
                <w:rtl w:val="0"/>
              </w:rPr>
              <w:t xml:space="preserve">15 (88,2)</w:t>
            </w:r>
          </w:p>
        </w:tc>
        <w:tc>
          <w:tcPr/>
          <w:p w:rsidR="00000000" w:rsidDel="00000000" w:rsidP="00000000" w:rsidRDefault="00000000" w:rsidRPr="00000000" w14:paraId="000002AE">
            <w:pPr>
              <w:spacing w:line="360" w:lineRule="auto"/>
              <w:jc w:val="center"/>
              <w:rPr/>
            </w:pPr>
            <w:r w:rsidDel="00000000" w:rsidR="00000000" w:rsidRPr="00000000">
              <w:rPr>
                <w:rtl w:val="0"/>
              </w:rPr>
              <w:t xml:space="preserve">61 (72,6)</w:t>
            </w:r>
          </w:p>
        </w:tc>
        <w:tc>
          <w:tcPr/>
          <w:p w:rsidR="00000000" w:rsidDel="00000000" w:rsidP="00000000" w:rsidRDefault="00000000" w:rsidRPr="00000000" w14:paraId="000002AF">
            <w:pPr>
              <w:spacing w:line="360" w:lineRule="auto"/>
              <w:jc w:val="center"/>
              <w:rPr/>
            </w:pPr>
            <w:r w:rsidDel="00000000" w:rsidR="00000000" w:rsidRPr="00000000">
              <w:rPr>
                <w:rtl w:val="0"/>
              </w:rPr>
            </w:r>
          </w:p>
        </w:tc>
      </w:tr>
      <w:tr>
        <w:tc>
          <w:tcPr/>
          <w:p w:rsidR="00000000" w:rsidDel="00000000" w:rsidP="00000000" w:rsidRDefault="00000000" w:rsidRPr="00000000" w14:paraId="000002B0">
            <w:pPr>
              <w:spacing w:line="360" w:lineRule="auto"/>
              <w:rPr>
                <w:b w:val="1"/>
              </w:rPr>
            </w:pPr>
            <w:r w:rsidDel="00000000" w:rsidR="00000000" w:rsidRPr="00000000">
              <w:rPr>
                <w:b w:val="1"/>
                <w:rtl w:val="0"/>
              </w:rPr>
              <w:t xml:space="preserve">Na última relação sexual usaram preservativo</w:t>
            </w:r>
          </w:p>
        </w:tc>
        <w:tc>
          <w:tcPr/>
          <w:p w:rsidR="00000000" w:rsidDel="00000000" w:rsidP="00000000" w:rsidRDefault="00000000" w:rsidRPr="00000000" w14:paraId="000002B1">
            <w:pPr>
              <w:spacing w:line="360" w:lineRule="auto"/>
              <w:jc w:val="center"/>
              <w:rPr/>
            </w:pPr>
            <w:r w:rsidDel="00000000" w:rsidR="00000000" w:rsidRPr="00000000">
              <w:rPr>
                <w:rtl w:val="0"/>
              </w:rPr>
            </w:r>
          </w:p>
        </w:tc>
        <w:tc>
          <w:tcPr/>
          <w:p w:rsidR="00000000" w:rsidDel="00000000" w:rsidP="00000000" w:rsidRDefault="00000000" w:rsidRPr="00000000" w14:paraId="000002B2">
            <w:pPr>
              <w:spacing w:line="360" w:lineRule="auto"/>
              <w:jc w:val="center"/>
              <w:rPr/>
            </w:pPr>
            <w:r w:rsidDel="00000000" w:rsidR="00000000" w:rsidRPr="00000000">
              <w:rPr>
                <w:rtl w:val="0"/>
              </w:rPr>
            </w:r>
          </w:p>
        </w:tc>
        <w:tc>
          <w:tcPr/>
          <w:p w:rsidR="00000000" w:rsidDel="00000000" w:rsidP="00000000" w:rsidRDefault="00000000" w:rsidRPr="00000000" w14:paraId="000002B3">
            <w:pPr>
              <w:spacing w:line="360" w:lineRule="auto"/>
              <w:jc w:val="center"/>
              <w:rPr/>
            </w:pPr>
            <w:r w:rsidDel="00000000" w:rsidR="00000000" w:rsidRPr="00000000">
              <w:rPr>
                <w:rtl w:val="0"/>
              </w:rPr>
            </w:r>
          </w:p>
        </w:tc>
        <w:tc>
          <w:tcPr/>
          <w:p w:rsidR="00000000" w:rsidDel="00000000" w:rsidP="00000000" w:rsidRDefault="00000000" w:rsidRPr="00000000" w14:paraId="000002B4">
            <w:pPr>
              <w:spacing w:line="360" w:lineRule="auto"/>
              <w:jc w:val="center"/>
              <w:rPr/>
            </w:pPr>
            <w:r w:rsidDel="00000000" w:rsidR="00000000" w:rsidRPr="00000000">
              <w:rPr>
                <w:rtl w:val="0"/>
              </w:rPr>
            </w:r>
          </w:p>
        </w:tc>
      </w:tr>
      <w:tr>
        <w:tc>
          <w:tcPr/>
          <w:p w:rsidR="00000000" w:rsidDel="00000000" w:rsidP="00000000" w:rsidRDefault="00000000" w:rsidRPr="00000000" w14:paraId="000002B5">
            <w:pPr>
              <w:spacing w:line="360" w:lineRule="auto"/>
              <w:rPr/>
            </w:pPr>
            <w:r w:rsidDel="00000000" w:rsidR="00000000" w:rsidRPr="00000000">
              <w:rPr>
                <w:rtl w:val="0"/>
              </w:rPr>
              <w:t xml:space="preserve">  Sim</w:t>
            </w:r>
          </w:p>
        </w:tc>
        <w:tc>
          <w:tcPr/>
          <w:p w:rsidR="00000000" w:rsidDel="00000000" w:rsidP="00000000" w:rsidRDefault="00000000" w:rsidRPr="00000000" w14:paraId="000002B6">
            <w:pPr>
              <w:spacing w:line="360" w:lineRule="auto"/>
              <w:jc w:val="center"/>
              <w:rPr/>
            </w:pPr>
            <w:r w:rsidDel="00000000" w:rsidR="00000000" w:rsidRPr="00000000">
              <w:rPr>
                <w:rtl w:val="0"/>
              </w:rPr>
              <w:t xml:space="preserve">30 (25,6)</w:t>
            </w:r>
          </w:p>
        </w:tc>
        <w:tc>
          <w:tcPr/>
          <w:p w:rsidR="00000000" w:rsidDel="00000000" w:rsidP="00000000" w:rsidRDefault="00000000" w:rsidRPr="00000000" w14:paraId="000002B7">
            <w:pPr>
              <w:spacing w:line="360" w:lineRule="auto"/>
              <w:jc w:val="center"/>
              <w:rPr/>
            </w:pPr>
            <w:r w:rsidDel="00000000" w:rsidR="00000000" w:rsidRPr="00000000">
              <w:rPr>
                <w:rtl w:val="0"/>
              </w:rPr>
              <w:t xml:space="preserve">12 (29,3)</w:t>
            </w:r>
          </w:p>
        </w:tc>
        <w:tc>
          <w:tcPr/>
          <w:p w:rsidR="00000000" w:rsidDel="00000000" w:rsidP="00000000" w:rsidRDefault="00000000" w:rsidRPr="00000000" w14:paraId="000002B8">
            <w:pPr>
              <w:spacing w:line="360" w:lineRule="auto"/>
              <w:jc w:val="center"/>
              <w:rPr/>
            </w:pPr>
            <w:r w:rsidDel="00000000" w:rsidR="00000000" w:rsidRPr="00000000">
              <w:rPr>
                <w:rtl w:val="0"/>
              </w:rPr>
              <w:t xml:space="preserve">42 (26,6)</w:t>
            </w:r>
          </w:p>
        </w:tc>
        <w:tc>
          <w:tcPr/>
          <w:p w:rsidR="00000000" w:rsidDel="00000000" w:rsidP="00000000" w:rsidRDefault="00000000" w:rsidRPr="00000000" w14:paraId="000002B9">
            <w:pPr>
              <w:spacing w:line="360" w:lineRule="auto"/>
              <w:jc w:val="center"/>
              <w:rPr/>
            </w:pPr>
            <w:r w:rsidDel="00000000" w:rsidR="00000000" w:rsidRPr="00000000">
              <w:rPr>
                <w:rtl w:val="0"/>
              </w:rPr>
              <w:t xml:space="preserve">0,9</w:t>
            </w:r>
          </w:p>
        </w:tc>
      </w:tr>
      <w:tr>
        <w:tc>
          <w:tcPr/>
          <w:p w:rsidR="00000000" w:rsidDel="00000000" w:rsidP="00000000" w:rsidRDefault="00000000" w:rsidRPr="00000000" w14:paraId="000002BA">
            <w:pPr>
              <w:spacing w:line="360" w:lineRule="auto"/>
              <w:rPr/>
            </w:pPr>
            <w:r w:rsidDel="00000000" w:rsidR="00000000" w:rsidRPr="00000000">
              <w:rPr>
                <w:rtl w:val="0"/>
              </w:rPr>
              <w:t xml:space="preserve">  Não</w:t>
            </w:r>
          </w:p>
        </w:tc>
        <w:tc>
          <w:tcPr/>
          <w:p w:rsidR="00000000" w:rsidDel="00000000" w:rsidP="00000000" w:rsidRDefault="00000000" w:rsidRPr="00000000" w14:paraId="000002BB">
            <w:pPr>
              <w:spacing w:line="360" w:lineRule="auto"/>
              <w:jc w:val="center"/>
              <w:rPr/>
            </w:pPr>
            <w:r w:rsidDel="00000000" w:rsidR="00000000" w:rsidRPr="00000000">
              <w:rPr>
                <w:rtl w:val="0"/>
              </w:rPr>
              <w:t xml:space="preserve">84 (71,8)</w:t>
            </w:r>
          </w:p>
        </w:tc>
        <w:tc>
          <w:tcPr/>
          <w:p w:rsidR="00000000" w:rsidDel="00000000" w:rsidP="00000000" w:rsidRDefault="00000000" w:rsidRPr="00000000" w14:paraId="000002BC">
            <w:pPr>
              <w:spacing w:line="360" w:lineRule="auto"/>
              <w:jc w:val="center"/>
              <w:rPr/>
            </w:pPr>
            <w:r w:rsidDel="00000000" w:rsidR="00000000" w:rsidRPr="00000000">
              <w:rPr>
                <w:rtl w:val="0"/>
              </w:rPr>
              <w:t xml:space="preserve">28 (68,3)</w:t>
            </w:r>
          </w:p>
        </w:tc>
        <w:tc>
          <w:tcPr/>
          <w:p w:rsidR="00000000" w:rsidDel="00000000" w:rsidP="00000000" w:rsidRDefault="00000000" w:rsidRPr="00000000" w14:paraId="000002BD">
            <w:pPr>
              <w:spacing w:line="360" w:lineRule="auto"/>
              <w:jc w:val="center"/>
              <w:rPr/>
            </w:pPr>
            <w:r w:rsidDel="00000000" w:rsidR="00000000" w:rsidRPr="00000000">
              <w:rPr>
                <w:rtl w:val="0"/>
              </w:rPr>
              <w:t xml:space="preserve">112 (70,9)</w:t>
            </w:r>
          </w:p>
        </w:tc>
        <w:tc>
          <w:tcPr/>
          <w:p w:rsidR="00000000" w:rsidDel="00000000" w:rsidP="00000000" w:rsidRDefault="00000000" w:rsidRPr="00000000" w14:paraId="000002BE">
            <w:pPr>
              <w:spacing w:line="360" w:lineRule="auto"/>
              <w:jc w:val="center"/>
              <w:rPr/>
            </w:pPr>
            <w:r w:rsidDel="00000000" w:rsidR="00000000" w:rsidRPr="00000000">
              <w:rPr>
                <w:rtl w:val="0"/>
              </w:rPr>
            </w:r>
          </w:p>
        </w:tc>
      </w:tr>
    </w:tbl>
    <w:p w:rsidR="00000000" w:rsidDel="00000000" w:rsidP="00000000" w:rsidRDefault="00000000" w:rsidRPr="00000000" w14:paraId="000002BF">
      <w:pPr>
        <w:spacing w:after="0" w:line="360" w:lineRule="auto"/>
        <w:ind w:left="60" w:right="60" w:firstLine="0"/>
        <w:rPr/>
      </w:pPr>
      <w:r w:rsidDel="00000000" w:rsidR="00000000" w:rsidRPr="00000000">
        <w:rPr>
          <w:rtl w:val="0"/>
        </w:rPr>
        <w:t xml:space="preserve">*teste de qui-quadrado</w:t>
      </w:r>
    </w:p>
    <w:p w:rsidR="00000000" w:rsidDel="00000000" w:rsidP="00000000" w:rsidRDefault="00000000" w:rsidRPr="00000000" w14:paraId="000002C0">
      <w:pPr>
        <w:spacing w:line="360" w:lineRule="auto"/>
        <w:jc w:val="left"/>
        <w:rPr/>
      </w:pPr>
      <w:r w:rsidDel="00000000" w:rsidR="00000000" w:rsidRPr="00000000">
        <w:rPr>
          <w:rtl w:val="0"/>
        </w:rPr>
      </w:r>
    </w:p>
    <w:p w:rsidR="00000000" w:rsidDel="00000000" w:rsidP="00000000" w:rsidRDefault="00000000" w:rsidRPr="00000000" w14:paraId="000002C1">
      <w:pPr>
        <w:pStyle w:val="Heading1"/>
        <w:spacing w:line="360" w:lineRule="auto"/>
        <w:rPr/>
      </w:pPr>
      <w:bookmarkStart w:colFirst="0" w:colLast="0" w:name="_heading=h.2et92p0" w:id="4"/>
      <w:bookmarkEnd w:id="4"/>
      <w:r w:rsidDel="00000000" w:rsidR="00000000" w:rsidRPr="00000000">
        <w:rPr>
          <w:rtl w:val="0"/>
        </w:rPr>
        <w:t xml:space="preserve">DISCUSSÃO</w:t>
      </w:r>
    </w:p>
    <w:p w:rsidR="00000000" w:rsidDel="00000000" w:rsidP="00000000" w:rsidRDefault="00000000" w:rsidRPr="00000000" w14:paraId="000002C2">
      <w:pPr>
        <w:spacing w:after="0" w:line="360" w:lineRule="auto"/>
        <w:rPr/>
      </w:pPr>
      <w:r w:rsidDel="00000000" w:rsidR="00000000" w:rsidRPr="00000000">
        <w:rPr>
          <w:rtl w:val="0"/>
        </w:rPr>
        <w:tab/>
        <w:t xml:space="preserve">A maioria dos participantes do estudo foi composta por homens com idade média de 37,9 anos. De acordo com a Lei de Execução Penal Nº 7.210, de 11 de julho de 1984, em estabelecimentos penais para mulheres não são permitidos profissionais de custódia do sexo oposto</w:t>
      </w:r>
      <w:r w:rsidDel="00000000" w:rsidR="00000000" w:rsidRPr="00000000">
        <w:rPr>
          <w:vertAlign w:val="superscript"/>
          <w:rtl w:val="0"/>
        </w:rPr>
        <w:t xml:space="preserve">14</w:t>
      </w:r>
      <w:r w:rsidDel="00000000" w:rsidR="00000000" w:rsidRPr="00000000">
        <w:rPr>
          <w:rtl w:val="0"/>
        </w:rPr>
        <w:t xml:space="preserve">, para instituições masculinas não existe uma legislação específica, mas subentende-se que deva seguir a mesma determinação. Outro fator que pode estar relacionado ao predomínio do sexo masculino é o perigo da profissão e o vínculo desta com as características de controle exigidas, que impõe o uso de conduta por vezes violenta</w:t>
      </w:r>
      <w:r w:rsidDel="00000000" w:rsidR="00000000" w:rsidRPr="00000000">
        <w:rPr>
          <w:vertAlign w:val="superscript"/>
          <w:rtl w:val="0"/>
        </w:rPr>
        <w:t xml:space="preserve">15-17</w:t>
      </w:r>
      <w:r w:rsidDel="00000000" w:rsidR="00000000" w:rsidRPr="00000000">
        <w:rPr>
          <w:rtl w:val="0"/>
        </w:rPr>
        <w:t xml:space="preserve">. O alto nível de escolaridade reflete imposição da legislação do estado do Rio Grande do Sul, que exige nível superior para os AP responsáveis pelos serviços de vigilância, custódia e segurança de presos</w:t>
      </w:r>
      <w:r w:rsidDel="00000000" w:rsidR="00000000" w:rsidRPr="00000000">
        <w:rPr>
          <w:vertAlign w:val="superscript"/>
          <w:rtl w:val="0"/>
        </w:rPr>
        <w:t xml:space="preserve">18</w:t>
      </w:r>
      <w:r w:rsidDel="00000000" w:rsidR="00000000" w:rsidRPr="00000000">
        <w:rPr>
          <w:rtl w:val="0"/>
        </w:rPr>
        <w:t xml:space="preserve">. Estudo semelhante, conduzido no estado de Goiás</w:t>
      </w:r>
      <w:r w:rsidDel="00000000" w:rsidR="00000000" w:rsidRPr="00000000">
        <w:rPr>
          <w:vertAlign w:val="superscript"/>
          <w:rtl w:val="0"/>
        </w:rPr>
        <w:t xml:space="preserve">16</w:t>
      </w:r>
      <w:r w:rsidDel="00000000" w:rsidR="00000000" w:rsidRPr="00000000">
        <w:rPr>
          <w:rtl w:val="0"/>
        </w:rPr>
        <w:t xml:space="preserve">, também identificou maioria dos AP com ensino superior completo.  </w:t>
      </w:r>
    </w:p>
    <w:p w:rsidR="00000000" w:rsidDel="00000000" w:rsidP="00000000" w:rsidRDefault="00000000" w:rsidRPr="00000000" w14:paraId="000002C3">
      <w:pPr>
        <w:spacing w:after="0" w:line="360" w:lineRule="auto"/>
        <w:rPr/>
      </w:pPr>
      <w:r w:rsidDel="00000000" w:rsidR="00000000" w:rsidRPr="00000000">
        <w:rPr>
          <w:rtl w:val="0"/>
        </w:rPr>
        <w:tab/>
        <w:t xml:space="preserve">A maioria dos AP relataram não ter participado de nenhum curso de capacitação após sua contratação, indicando de que o repasse de informações dentro das IP possa estar ocorrendo de forma insuficiente. A Matriz Curricular Nacional Para a Educação em Serviços Penitenciários ressalta a importância de atualizar e adequar às competências, habilidades, práticas e saberes dos servidores penitenciários, para que os conhecimentos destes profissionais possam ser devidamente empregados na prática diária e na priorização de estratégias de prevenção, incorporando os AP como promotores de saúde dentro das instituições</w:t>
      </w:r>
      <w:r w:rsidDel="00000000" w:rsidR="00000000" w:rsidRPr="00000000">
        <w:rPr>
          <w:vertAlign w:val="superscript"/>
          <w:rtl w:val="0"/>
        </w:rPr>
        <w:t xml:space="preserve">19</w:t>
      </w:r>
      <w:r w:rsidDel="00000000" w:rsidR="00000000" w:rsidRPr="00000000">
        <w:rPr>
          <w:rtl w:val="0"/>
        </w:rPr>
        <w:t xml:space="preserve">. O tema TB, de acordo com 89,7% dos entrevistados, não foi abordado nas capacitações posteriores à sua contratação, o mesmo se repete em Hortolândia/SP</w:t>
      </w:r>
      <w:r w:rsidDel="00000000" w:rsidR="00000000" w:rsidRPr="00000000">
        <w:rPr>
          <w:vertAlign w:val="superscript"/>
          <w:rtl w:val="0"/>
        </w:rPr>
        <w:t xml:space="preserve">9</w:t>
      </w:r>
      <w:r w:rsidDel="00000000" w:rsidR="00000000" w:rsidRPr="00000000">
        <w:rPr>
          <w:rtl w:val="0"/>
        </w:rPr>
        <w:t xml:space="preserve">. No estado de Goiás apenas 10% dos entrevistados mencionaram participação em até três capacitações após sua contratação</w:t>
      </w:r>
      <w:r w:rsidDel="00000000" w:rsidR="00000000" w:rsidRPr="00000000">
        <w:rPr>
          <w:vertAlign w:val="superscript"/>
          <w:rtl w:val="0"/>
        </w:rPr>
        <w:t xml:space="preserve">16</w:t>
      </w:r>
      <w:r w:rsidDel="00000000" w:rsidR="00000000" w:rsidRPr="00000000">
        <w:rPr>
          <w:rtl w:val="0"/>
        </w:rPr>
        <w:t xml:space="preserve">, reforçando a teoria da falta de disseminação de conhecimentos dentro das IP. Desta forma, a hipótese de que o perfil sociodemográfico dos AP da 8ª DPR fosse semelhante ao de outras regiões foi confirmado, conforme pode ser observado em outros relatos </w:t>
      </w:r>
      <w:r w:rsidDel="00000000" w:rsidR="00000000" w:rsidRPr="00000000">
        <w:rPr>
          <w:vertAlign w:val="superscript"/>
          <w:rtl w:val="0"/>
        </w:rPr>
        <w:t xml:space="preserve">9, 16, 20</w:t>
      </w:r>
      <w:r w:rsidDel="00000000" w:rsidR="00000000" w:rsidRPr="00000000">
        <w:rPr>
          <w:rtl w:val="0"/>
        </w:rPr>
        <w:t xml:space="preserve">.</w:t>
      </w:r>
    </w:p>
    <w:p w:rsidR="00000000" w:rsidDel="00000000" w:rsidP="00000000" w:rsidRDefault="00000000" w:rsidRPr="00000000" w14:paraId="000002C4">
      <w:pPr>
        <w:spacing w:after="0" w:line="360" w:lineRule="auto"/>
        <w:rPr/>
      </w:pPr>
      <w:r w:rsidDel="00000000" w:rsidR="00000000" w:rsidRPr="00000000">
        <w:rPr>
          <w:rtl w:val="0"/>
        </w:rPr>
        <w:tab/>
        <w:t xml:space="preserve">A TB é vista no mundo todo como um grave problema de saúde pública e de acordo com a OMS causa mais óbitos que o HIV. Somente em 2016 mais de 10 milhões de pessoas contraíram TB no mundo e aproximadamente 1,3 milhões morreram em decorrência da doença</w:t>
      </w:r>
      <w:r w:rsidDel="00000000" w:rsidR="00000000" w:rsidRPr="00000000">
        <w:rPr>
          <w:vertAlign w:val="superscript"/>
          <w:rtl w:val="0"/>
        </w:rPr>
        <w:t xml:space="preserve">21, 22</w:t>
      </w:r>
      <w:r w:rsidDel="00000000" w:rsidR="00000000" w:rsidRPr="00000000">
        <w:rPr>
          <w:rtl w:val="0"/>
        </w:rPr>
        <w:t xml:space="preserve">. Neste estudo, a maioria dos participantes reconhecia a gravidade da doença, resultado semelhante ao observado em outros estudos</w:t>
      </w:r>
      <w:r w:rsidDel="00000000" w:rsidR="00000000" w:rsidRPr="00000000">
        <w:rPr>
          <w:vertAlign w:val="superscript"/>
          <w:rtl w:val="0"/>
        </w:rPr>
        <w:t xml:space="preserve">9,23-25</w:t>
      </w:r>
      <w:r w:rsidDel="00000000" w:rsidR="00000000" w:rsidRPr="00000000">
        <w:rPr>
          <w:rtl w:val="0"/>
        </w:rPr>
        <w:t xml:space="preserve">. </w:t>
      </w:r>
    </w:p>
    <w:p w:rsidR="00000000" w:rsidDel="00000000" w:rsidP="00000000" w:rsidRDefault="00000000" w:rsidRPr="00000000" w14:paraId="000002C5">
      <w:pPr>
        <w:spacing w:after="0" w:line="360" w:lineRule="auto"/>
        <w:rPr/>
      </w:pPr>
      <w:r w:rsidDel="00000000" w:rsidR="00000000" w:rsidRPr="00000000">
        <w:rPr>
          <w:rtl w:val="0"/>
        </w:rPr>
        <w:tab/>
        <w:t xml:space="preserve">Em relação ao conhecimento sobre os sintomas da TB, observou-se alta frequência de respostas corretas. De acordo com o MS, os principais são: tosse persistente, produtiva ou não, febre vespertina, sudorese noturna e emagrecimento</w:t>
      </w:r>
      <w:r w:rsidDel="00000000" w:rsidR="00000000" w:rsidRPr="00000000">
        <w:rPr>
          <w:vertAlign w:val="superscript"/>
          <w:rtl w:val="0"/>
        </w:rPr>
        <w:t xml:space="preserve"> 26</w:t>
      </w:r>
      <w:r w:rsidDel="00000000" w:rsidR="00000000" w:rsidRPr="00000000">
        <w:rPr>
          <w:rtl w:val="0"/>
        </w:rPr>
        <w:t xml:space="preserve">. Na China, 16,0% da população geral entrevistada cita a tosse prolongada</w:t>
      </w:r>
      <w:r w:rsidDel="00000000" w:rsidR="00000000" w:rsidRPr="00000000">
        <w:rPr>
          <w:vertAlign w:val="superscript"/>
          <w:rtl w:val="0"/>
        </w:rPr>
        <w:t xml:space="preserve">25</w:t>
      </w:r>
      <w:r w:rsidDel="00000000" w:rsidR="00000000" w:rsidRPr="00000000">
        <w:rPr>
          <w:rtl w:val="0"/>
        </w:rPr>
        <w:t xml:space="preserve">, contrastando com nossos dados onde 88,2% citaram a tosse superior a 3 semanas.</w:t>
      </w:r>
    </w:p>
    <w:p w:rsidR="00000000" w:rsidDel="00000000" w:rsidP="00000000" w:rsidRDefault="00000000" w:rsidRPr="00000000" w14:paraId="000002C6">
      <w:pPr>
        <w:spacing w:after="0" w:line="360" w:lineRule="auto"/>
        <w:rPr/>
      </w:pPr>
      <w:r w:rsidDel="00000000" w:rsidR="00000000" w:rsidRPr="00000000">
        <w:rPr>
          <w:rtl w:val="0"/>
        </w:rPr>
        <w:tab/>
        <w:t xml:space="preserve">A TB pulmonar, principalmente a bacilífera, é responsável pela cadeia de transmissão, que ocorre através da via aérea</w:t>
      </w:r>
      <w:r w:rsidDel="00000000" w:rsidR="00000000" w:rsidRPr="00000000">
        <w:rPr>
          <w:vertAlign w:val="superscript"/>
          <w:rtl w:val="0"/>
        </w:rPr>
        <w:t xml:space="preserve">26,27</w:t>
      </w:r>
      <w:r w:rsidDel="00000000" w:rsidR="00000000" w:rsidRPr="00000000">
        <w:rPr>
          <w:rtl w:val="0"/>
        </w:rPr>
        <w:t xml:space="preserve">. Na questão referente às formas de transmissão, 93,4% responderam corretamente este questionamento. Foi possível observar uma diferença significativa entre os homens e mulheres referente à probabilidade de transmissão através de aperto de mão. Um percentual de 74,3% dos participantes declarou erroneamente a possibilidade de transmissão através do contato com a saliva de doentes e 25,6% tocando itens públicos. Afirmações semelhantes aparecem descritas por outros autores</w:t>
      </w:r>
      <w:r w:rsidDel="00000000" w:rsidR="00000000" w:rsidRPr="00000000">
        <w:rPr>
          <w:vertAlign w:val="superscript"/>
          <w:rtl w:val="0"/>
        </w:rPr>
        <w:t xml:space="preserve">22,28</w:t>
      </w:r>
      <w:r w:rsidDel="00000000" w:rsidR="00000000" w:rsidRPr="00000000">
        <w:rPr>
          <w:rtl w:val="0"/>
        </w:rPr>
        <w:t xml:space="preserve">, demonstrando que existe falta de informações, principalmente em relação às formas de transmissão da TB. De acordo com o MS a transmissibilidade da TB inicia juntamente com os primeiros sintomas respiratórios e 15 dias após o início do tratamento, se houver a melhora clínica do paciente, finda o período de transmissão</w:t>
      </w:r>
      <w:r w:rsidDel="00000000" w:rsidR="00000000" w:rsidRPr="00000000">
        <w:rPr>
          <w:vertAlign w:val="superscript"/>
          <w:rtl w:val="0"/>
        </w:rPr>
        <w:t xml:space="preserve">26,27,29</w:t>
      </w:r>
      <w:r w:rsidDel="00000000" w:rsidR="00000000" w:rsidRPr="00000000">
        <w:rPr>
          <w:rtl w:val="0"/>
        </w:rPr>
        <w:t xml:space="preserve">. Este dado foi apontado acertadamente por 58,1% dos entrevistados. </w:t>
      </w:r>
    </w:p>
    <w:p w:rsidR="00000000" w:rsidDel="00000000" w:rsidP="00000000" w:rsidRDefault="00000000" w:rsidRPr="00000000" w14:paraId="000002C7">
      <w:pPr>
        <w:spacing w:after="0" w:line="360" w:lineRule="auto"/>
        <w:rPr/>
      </w:pPr>
      <w:r w:rsidDel="00000000" w:rsidR="00000000" w:rsidRPr="00000000">
        <w:rPr>
          <w:rtl w:val="0"/>
        </w:rPr>
        <w:tab/>
        <w:t xml:space="preserve">Em relação às formas de prevenção da TB, 73,7% e 74,9%, respectivamente, acreditam que não compartilhar talheres e lavar as mãos após tocar itens públicos, são formas de evitar a doença. Porém, o contágio não se dá por contato de superfícies e fômites e sim por inalação de bacilos expelidos por portadores de TB ativa</w:t>
      </w:r>
      <w:r w:rsidDel="00000000" w:rsidR="00000000" w:rsidRPr="00000000">
        <w:rPr>
          <w:vertAlign w:val="superscript"/>
          <w:rtl w:val="0"/>
        </w:rPr>
        <w:t xml:space="preserve">26,27,29</w:t>
      </w:r>
      <w:r w:rsidDel="00000000" w:rsidR="00000000" w:rsidRPr="00000000">
        <w:rPr>
          <w:rtl w:val="0"/>
        </w:rPr>
        <w:t xml:space="preserve">. A afirmativa de que a TB pode ser evitada cobrindo a boca e o nariz ao espirrar foi mencionada por 84,4% dos participantes, esta, na verdade se trata de uma medida preventiva de transmissão, e deve ser adotada por indivíduos com TB bacilífera. Em estudo realizado em Hortolândia/SP afirmativas errôneas também foram mencionadas</w:t>
      </w:r>
      <w:r w:rsidDel="00000000" w:rsidR="00000000" w:rsidRPr="00000000">
        <w:rPr>
          <w:vertAlign w:val="superscript"/>
          <w:rtl w:val="0"/>
        </w:rPr>
        <w:t xml:space="preserve">9</w:t>
      </w:r>
      <w:r w:rsidDel="00000000" w:rsidR="00000000" w:rsidRPr="00000000">
        <w:rPr>
          <w:rtl w:val="0"/>
        </w:rPr>
        <w:t xml:space="preserve">. Quando questionados a respeito da cura da TB, 96,1% responderam que é uma doença curável, em outras pesquisas essa afirmativa também se repete</w:t>
      </w:r>
      <w:r w:rsidDel="00000000" w:rsidR="00000000" w:rsidRPr="00000000">
        <w:rPr>
          <w:vertAlign w:val="superscript"/>
          <w:rtl w:val="0"/>
        </w:rPr>
        <w:t xml:space="preserve">21,25,30</w:t>
      </w:r>
      <w:r w:rsidDel="00000000" w:rsidR="00000000" w:rsidRPr="00000000">
        <w:rPr>
          <w:rtl w:val="0"/>
        </w:rPr>
        <w:t xml:space="preserve">. </w:t>
      </w:r>
    </w:p>
    <w:p w:rsidR="00000000" w:rsidDel="00000000" w:rsidP="00000000" w:rsidRDefault="00000000" w:rsidRPr="00000000" w14:paraId="000002C8">
      <w:pPr>
        <w:spacing w:after="0" w:line="360" w:lineRule="auto"/>
        <w:rPr>
          <w:vertAlign w:val="superscript"/>
        </w:rPr>
      </w:pPr>
      <w:r w:rsidDel="00000000" w:rsidR="00000000" w:rsidRPr="00000000">
        <w:rPr>
          <w:rtl w:val="0"/>
        </w:rPr>
        <w:tab/>
        <w:t xml:space="preserve">A busca ativa de Sintomáticos Respiratórios (SR) é recomendada pela OMS que preconiza que esta ação deva ser realizada de forma permanente a fim de interromper a cadeia de transmissão da TB, devendo ser tratada como ação prioritária, pois é extremamente importante para redução da incidência da doença. Da mesma forma, é fundamental a solicitação de baciloscopia e cultura de escarro para confirmação de casos suspeitos e a notificação de todos os casos identificados através do Sistema de Informação de Agravos de Notificação (SINAN)</w:t>
      </w:r>
      <w:r w:rsidDel="00000000" w:rsidR="00000000" w:rsidRPr="00000000">
        <w:rPr>
          <w:vertAlign w:val="superscript"/>
          <w:rtl w:val="0"/>
        </w:rPr>
        <w:t xml:space="preserve">26,32-33</w:t>
      </w:r>
      <w:r w:rsidDel="00000000" w:rsidR="00000000" w:rsidRPr="00000000">
        <w:rPr>
          <w:rtl w:val="0"/>
        </w:rPr>
        <w:t xml:space="preserve">. Os AP citaram a identificação de SR, notificação de casos de TB, controle de contatos e solicitação de baciloscopia como ações prioritárias de controle da doença no sistema prisional. O controle de contatos é uma estratégia fundamental para prevenir o adoecimento e otimizar o diagnóstico precoce de casos de TB.</w:t>
      </w:r>
      <w:r w:rsidDel="00000000" w:rsidR="00000000" w:rsidRPr="00000000">
        <w:rPr>
          <w:vertAlign w:val="superscript"/>
          <w:rtl w:val="0"/>
        </w:rPr>
        <w:t xml:space="preserve">33,35</w:t>
      </w:r>
    </w:p>
    <w:p w:rsidR="00000000" w:rsidDel="00000000" w:rsidP="00000000" w:rsidRDefault="00000000" w:rsidRPr="00000000" w14:paraId="000002C9">
      <w:pPr>
        <w:spacing w:after="0" w:line="360" w:lineRule="auto"/>
        <w:rPr/>
      </w:pPr>
      <w:r w:rsidDel="00000000" w:rsidR="00000000" w:rsidRPr="00000000">
        <w:rPr>
          <w:rtl w:val="0"/>
        </w:rPr>
        <w:tab/>
        <w:t xml:space="preserve">Quanto ao HIV, 97,1% dos entrevistados concordaram que uma pessoa com aparência saudável pode ser portadora do vírus, e a maioria admite que o risco de transmissão pode ser reduzido se houver sexo apenas com parceiro fiel e não infectado. Estudo desenvolvido no Brasil, com jovens entre 18 e 29 anos, identificou que 40% consideram desnecessário o uso de preservativos em relacionamento estável</w:t>
      </w:r>
      <w:r w:rsidDel="00000000" w:rsidR="00000000" w:rsidRPr="00000000">
        <w:rPr>
          <w:vertAlign w:val="superscript"/>
          <w:rtl w:val="0"/>
        </w:rPr>
        <w:t xml:space="preserve">34</w:t>
      </w:r>
      <w:r w:rsidDel="00000000" w:rsidR="00000000" w:rsidRPr="00000000">
        <w:rPr>
          <w:rtl w:val="0"/>
        </w:rPr>
        <w:t xml:space="preserve">. No Irã se observa que a maioria dos entrevistados acredita que ter múltiplos parceiros é um fator de risco adicional para o contágio por HIV</w:t>
      </w:r>
      <w:r w:rsidDel="00000000" w:rsidR="00000000" w:rsidRPr="00000000">
        <w:rPr>
          <w:vertAlign w:val="superscript"/>
          <w:rtl w:val="0"/>
        </w:rPr>
        <w:t xml:space="preserve">35</w:t>
      </w:r>
      <w:r w:rsidDel="00000000" w:rsidR="00000000" w:rsidRPr="00000000">
        <w:rPr>
          <w:rtl w:val="0"/>
        </w:rPr>
        <w:t xml:space="preserve">. Quando abordados sobre o uso de preservativo como melhor forma de evitar a contaminação durante a relação sexual, 98,9% consideraram verdadeira a informação. Jovens iranianos, com idade média de 21,8 anos, em sua maioria, também concordam com a afirmativa</w:t>
      </w:r>
      <w:r w:rsidDel="00000000" w:rsidR="00000000" w:rsidRPr="00000000">
        <w:rPr>
          <w:vertAlign w:val="superscript"/>
          <w:rtl w:val="0"/>
        </w:rPr>
        <w:t xml:space="preserve">35</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O fato de se relacionar com vários parceiros certamente é um agravante no risco de contágio não só de HIV, mas de várias outras doenças sexualmente transmissíveis, no entanto, orientações que pregam a redução do número de parceiros e a fidelidade parecem não surtir efeito adequado para que ocorram mudanças comportamentais nos indivíduos, por este motivo o MS recomenda, como forma mais eficiente de prevenção, uso de preservativo em todas as relações sexuais</w:t>
      </w:r>
      <w:r w:rsidDel="00000000" w:rsidR="00000000" w:rsidRPr="00000000">
        <w:rPr>
          <w:vertAlign w:val="superscript"/>
          <w:rtl w:val="0"/>
        </w:rPr>
        <w:t xml:space="preserve">36</w:t>
      </w:r>
      <w:r w:rsidDel="00000000" w:rsidR="00000000" w:rsidRPr="00000000">
        <w:rPr>
          <w:rtl w:val="0"/>
        </w:rPr>
        <w:t xml:space="preserve">.</w:t>
      </w:r>
    </w:p>
    <w:p w:rsidR="00000000" w:rsidDel="00000000" w:rsidP="00000000" w:rsidRDefault="00000000" w:rsidRPr="00000000" w14:paraId="000002CA">
      <w:pPr>
        <w:spacing w:after="0" w:line="360" w:lineRule="auto"/>
        <w:rPr/>
      </w:pPr>
      <w:r w:rsidDel="00000000" w:rsidR="00000000" w:rsidRPr="00000000">
        <w:rPr>
          <w:rtl w:val="0"/>
        </w:rPr>
        <w:tab/>
        <w:t xml:space="preserve">No questionamento referente à cura da AIDS, 90,7% dos AP declararam de forma correta que é incurável, dado semelhante foi obtido ao avaliar estudantes da Bahir Dar University e homens de Belgaum na Índia, respectivamente, 90,3% e 97,36% sabiam que AIDS não tem cura</w:t>
      </w:r>
      <w:r w:rsidDel="00000000" w:rsidR="00000000" w:rsidRPr="00000000">
        <w:rPr>
          <w:vertAlign w:val="superscript"/>
          <w:rtl w:val="0"/>
        </w:rPr>
        <w:t xml:space="preserve">37,38</w:t>
      </w:r>
      <w:r w:rsidDel="00000000" w:rsidR="00000000" w:rsidRPr="00000000">
        <w:rPr>
          <w:rtl w:val="0"/>
        </w:rPr>
        <w:t xml:space="preserve">. Atualmente, as terapias antirretrovirais vêm se demonstrando extremamente eficientes no controle da carga viral do HIV, podendo chegar a níveis indetectáveis em exames laboratoriais, de acordo com a UNIAIDS, há um consenso entre cientistas de que pessoas com carga viral indetectável não transmitam o HIV durante relações sexuais</w:t>
      </w:r>
      <w:r w:rsidDel="00000000" w:rsidR="00000000" w:rsidRPr="00000000">
        <w:rPr>
          <w:vertAlign w:val="superscript"/>
          <w:rtl w:val="0"/>
        </w:rPr>
        <w:t xml:space="preserve">39</w:t>
      </w:r>
      <w:r w:rsidDel="00000000" w:rsidR="00000000" w:rsidRPr="00000000">
        <w:rPr>
          <w:rtl w:val="0"/>
        </w:rPr>
        <w:t xml:space="preserve">. Neste estudo, 17,2% dos entrevistados disseram não saber se pessoas em tratamento medicamentoso para o HIV teriam menor probabilidade de transmitir o vírus. A meta 90/90/90, estabelecida pela UNAIDS, tem a pretensão de alcançar o controle da AIDS até o ano de 2030, diminuindo os níveis virais até o completo desaparecimento do HIV</w:t>
      </w:r>
      <w:r w:rsidDel="00000000" w:rsidR="00000000" w:rsidRPr="00000000">
        <w:rPr>
          <w:vertAlign w:val="superscript"/>
          <w:rtl w:val="0"/>
        </w:rPr>
        <w:t xml:space="preserve">40</w:t>
      </w:r>
      <w:r w:rsidDel="00000000" w:rsidR="00000000" w:rsidRPr="00000000">
        <w:rPr>
          <w:rtl w:val="0"/>
        </w:rPr>
        <w:t xml:space="preserve">.</w:t>
      </w:r>
    </w:p>
    <w:p w:rsidR="00000000" w:rsidDel="00000000" w:rsidP="00000000" w:rsidRDefault="00000000" w:rsidRPr="00000000" w14:paraId="000002CB">
      <w:pPr>
        <w:spacing w:after="0" w:line="360" w:lineRule="auto"/>
        <w:rPr/>
      </w:pPr>
      <w:r w:rsidDel="00000000" w:rsidR="00000000" w:rsidRPr="00000000">
        <w:rPr>
          <w:rtl w:val="0"/>
        </w:rPr>
        <w:tab/>
        <w:t xml:space="preserve">A importância da realização de testes de HIV está relacionada com o diagnóstico precoce. Atualmente, estes apresentam alta confiabilidade e são concluídos de forma rápida, além de assegurarem o anonimato, que é garantido pela Constituição Federal</w:t>
      </w:r>
      <w:r w:rsidDel="00000000" w:rsidR="00000000" w:rsidRPr="00000000">
        <w:rPr>
          <w:vertAlign w:val="superscript"/>
          <w:rtl w:val="0"/>
        </w:rPr>
        <w:t xml:space="preserve">36,41</w:t>
      </w:r>
      <w:r w:rsidDel="00000000" w:rsidR="00000000" w:rsidRPr="00000000">
        <w:rPr>
          <w:rtl w:val="0"/>
        </w:rPr>
        <w:t xml:space="preserve">. Nesta pesquisa, 58,5% afirmam que nunca realizaram um teste rápido para HIV, esse fato talvez seja indicador de falta de conhecimento sobre a disponibilidade deste recurso nas Unidades de Saúde presentes nas IP, ou a baixa procura por este recurso dentro dos estabelecimentos pode estar relacionada ao temor de realizar o exame onde exista uma familiaridade entre os profissionais de saúde e o indivíduo. Entretanto, a realização de testes sorológicos para diagnóstico de HIV, em algum momento da sua vida, foi relatada por 83,5% dos AP. Observou-se uma frequência maior de mulheres que já realizaram o teste sorológico para HIV (</w:t>
      </w:r>
      <w:r w:rsidDel="00000000" w:rsidR="00000000" w:rsidRPr="00000000">
        <w:rPr>
          <w:i w:val="1"/>
          <w:rtl w:val="0"/>
        </w:rPr>
        <w:t xml:space="preserve">p</w:t>
      </w:r>
      <w:r w:rsidDel="00000000" w:rsidR="00000000" w:rsidRPr="00000000">
        <w:rPr>
          <w:rtl w:val="0"/>
        </w:rPr>
        <w:t xml:space="preserve">=0,03), evidenciando que AP do sexo feminino apresentam uma maior preocupação relacionada à prevenção e que as mulheres são obrigadas a realizar o exame por ocasião de gestação. Em pesquisa que ouviu mulheres que se relacionam sexualmente com outras mulheres, foi apurado que 41,76% nunca haviam feito o teste sorológico</w:t>
      </w:r>
      <w:r w:rsidDel="00000000" w:rsidR="00000000" w:rsidRPr="00000000">
        <w:rPr>
          <w:vertAlign w:val="superscript"/>
          <w:rtl w:val="0"/>
        </w:rPr>
        <w:t xml:space="preserve">42</w:t>
      </w:r>
      <w:r w:rsidDel="00000000" w:rsidR="00000000" w:rsidRPr="00000000">
        <w:rPr>
          <w:rtl w:val="0"/>
        </w:rPr>
        <w:t xml:space="preserve">. No Irã foram averiguados dados preocupantes indicando que 86,9% dos jovens entrevistados jamais fizeram qualquer tipo de teste para HIV</w:t>
      </w:r>
      <w:r w:rsidDel="00000000" w:rsidR="00000000" w:rsidRPr="00000000">
        <w:rPr>
          <w:vertAlign w:val="superscript"/>
          <w:rtl w:val="0"/>
        </w:rPr>
        <w:t xml:space="preserve">35</w:t>
      </w:r>
      <w:r w:rsidDel="00000000" w:rsidR="00000000" w:rsidRPr="00000000">
        <w:rPr>
          <w:rtl w:val="0"/>
        </w:rPr>
        <w:t xml:space="preserve">.</w:t>
      </w:r>
    </w:p>
    <w:p w:rsidR="00000000" w:rsidDel="00000000" w:rsidP="00000000" w:rsidRDefault="00000000" w:rsidRPr="00000000" w14:paraId="000002CC">
      <w:pPr>
        <w:spacing w:after="0" w:line="360" w:lineRule="auto"/>
        <w:rPr/>
      </w:pPr>
      <w:r w:rsidDel="00000000" w:rsidR="00000000" w:rsidRPr="00000000">
        <w:rPr>
          <w:rtl w:val="0"/>
        </w:rPr>
        <w:tab/>
        <w:t xml:space="preserve">Entre nossos entrevistados, 12,3% avaliaram não ter nenhum risco de contrair HIV e apenas 5,3% consideraram seu risco de contágio alto. Esses dados contrastam com a questão que indaga sobre o número de parceiros sexuais, 60,2% declararam já haver tido mais de dez parceiros sexuais diferentes no decorrer de sua vida, nessa questão também pode ser observada uma diferença significativa entre os dois grupos (</w:t>
      </w:r>
      <w:r w:rsidDel="00000000" w:rsidR="00000000" w:rsidRPr="00000000">
        <w:rPr>
          <w:i w:val="1"/>
          <w:rtl w:val="0"/>
        </w:rPr>
        <w:t xml:space="preserve">p</w:t>
      </w:r>
      <w:r w:rsidDel="00000000" w:rsidR="00000000" w:rsidRPr="00000000">
        <w:rPr>
          <w:rtl w:val="0"/>
        </w:rPr>
        <w:t xml:space="preserve">&lt;0,001), onde 75,8% dos homens relatam essa prática em relação a 14,6% das mulheres. Outra discrepância está relacionada ao fato de que a maioria dos AP 70,9%, mencionou não ter usado preservativo na última relação sexual, 40,2% tiveram relações sexuais com parceiros casuais e 16,7% mantiveram relações sexuais com parceiros fixos e casuais durante o mesmo período.</w:t>
      </w:r>
    </w:p>
    <w:p w:rsidR="00000000" w:rsidDel="00000000" w:rsidP="00000000" w:rsidRDefault="00000000" w:rsidRPr="00000000" w14:paraId="000002CD">
      <w:pPr>
        <w:pStyle w:val="Heading1"/>
        <w:spacing w:line="360" w:lineRule="auto"/>
        <w:rPr/>
      </w:pPr>
      <w:r w:rsidDel="00000000" w:rsidR="00000000" w:rsidRPr="00000000">
        <w:rPr>
          <w:rtl w:val="0"/>
        </w:rPr>
        <w:t xml:space="preserve">CONSIDERAÇÕES FINAIS</w:t>
      </w:r>
    </w:p>
    <w:p w:rsidR="00000000" w:rsidDel="00000000" w:rsidP="00000000" w:rsidRDefault="00000000" w:rsidRPr="00000000" w14:paraId="000002CE">
      <w:pPr>
        <w:spacing w:after="0" w:line="360" w:lineRule="auto"/>
        <w:ind w:firstLine="708"/>
        <w:rPr>
          <w:b w:val="1"/>
        </w:rPr>
      </w:pPr>
      <w:r w:rsidDel="00000000" w:rsidR="00000000" w:rsidRPr="00000000">
        <w:rPr>
          <w:rtl w:val="0"/>
        </w:rPr>
        <w:t xml:space="preserve">A hipótese de que o conhecimento, atitudes e práticas dos agentes penitenciários da 8ª DPR em relação ao HIV e suas formas de transmissão são suficientes para reconhecer os riscos de exposição foi confirmada. Apesar dos AP apresentarem um nível elevado de conhecimentos em relação às formas de transmissão do HIV, percebe-se que as práticas sexuais não são condizentes com os conhecimentos demonstrados</w:t>
      </w:r>
      <w:r w:rsidDel="00000000" w:rsidR="00000000" w:rsidRPr="00000000">
        <w:rPr>
          <w:b w:val="1"/>
          <w:rtl w:val="0"/>
        </w:rPr>
        <w:t xml:space="preserve">.</w:t>
      </w:r>
    </w:p>
    <w:p w:rsidR="00000000" w:rsidDel="00000000" w:rsidP="00000000" w:rsidRDefault="00000000" w:rsidRPr="00000000" w14:paraId="000002CF">
      <w:pPr>
        <w:spacing w:after="0" w:line="360" w:lineRule="auto"/>
        <w:ind w:firstLine="708"/>
        <w:rPr/>
      </w:pPr>
      <w:r w:rsidDel="00000000" w:rsidR="00000000" w:rsidRPr="00000000">
        <w:rPr>
          <w:rtl w:val="0"/>
        </w:rPr>
        <w:t xml:space="preserve">A pesquisa mostrou-se relevante, pois entende que os AP são profissionais fundamentais na manutenção e promoção da saúde dos detentos, já que mantém contato direto com essa população. Estudos com enfoque nestes trabalhadores costumam avaliar principalmente aspectos causadores de estresse, sofrimento e condições precárias de trabalho</w:t>
      </w:r>
      <w:r w:rsidDel="00000000" w:rsidR="00000000" w:rsidRPr="00000000">
        <w:rPr>
          <w:vertAlign w:val="superscript"/>
          <w:rtl w:val="0"/>
        </w:rPr>
        <w:t xml:space="preserve">43-45</w:t>
      </w:r>
      <w:r w:rsidDel="00000000" w:rsidR="00000000" w:rsidRPr="00000000">
        <w:rPr>
          <w:rtl w:val="0"/>
        </w:rPr>
        <w:t xml:space="preserve">. Considerando a elevada prevalência de doenças infectocontagiosas no cárcere, é notória a importância de estudos científicos que investiguem conhecimentos, atitudes e práticas, com o objetivo de compreender, ressaltar e implantar metodologias de Educação Permanente nas Instituições Penais. Muito pouco se sabe sobre a forma de condução, frequência e alcance de capacitações destinadas aos AP dentro das instituições penais, demonstrando a importância e a necessidade de pesquisas nesse âmbito. Não existem estudos que relatam a influência das informações oferecidas a estes profissionais, nem como elas impactam na forma de condução de práticas voltadas a promoção da saúde. Desta forma, a pesquisa direcionada a este grupo, poderá contribuir para o desenvolvimento de ferramentas padronizadas de orientação a estes profissionais, visando melhorar a detecção de doenças e restringir sua transmissão nas instituições penais. É imprescindível que os AP sejam devidamente capacitados para que possam atuar de forma efetiva como promotores de saúde e que sejam capazes de identificar sinais e sintomas de doenças infectocontagiosas, pois esta prática culminará com a concreta promoção da saúde nas Instituições Penais. O conhecimento é um importante aliado capaz de influenciar diretamente nas atitudes e práticas diárias de todos os indivíduos.</w:t>
      </w:r>
    </w:p>
    <w:p w:rsidR="00000000" w:rsidDel="00000000" w:rsidP="00000000" w:rsidRDefault="00000000" w:rsidRPr="00000000" w14:paraId="000002D0">
      <w:pPr>
        <w:spacing w:after="0" w:line="360" w:lineRule="auto"/>
        <w:jc w:val="left"/>
        <w:rPr>
          <w:b w:val="1"/>
        </w:rPr>
      </w:pPr>
      <w:r w:rsidDel="00000000" w:rsidR="00000000" w:rsidRPr="00000000">
        <w:rPr>
          <w:rtl w:val="0"/>
        </w:rPr>
      </w:r>
    </w:p>
    <w:p w:rsidR="00000000" w:rsidDel="00000000" w:rsidP="00000000" w:rsidRDefault="00000000" w:rsidRPr="00000000" w14:paraId="000002D1">
      <w:pPr>
        <w:spacing w:after="0" w:line="360" w:lineRule="auto"/>
        <w:jc w:val="left"/>
        <w:rPr>
          <w:b w:val="1"/>
        </w:rPr>
      </w:pPr>
      <w:r w:rsidDel="00000000" w:rsidR="00000000" w:rsidRPr="00000000">
        <w:rPr>
          <w:b w:val="1"/>
          <w:rtl w:val="0"/>
        </w:rPr>
        <w:t xml:space="preserve"> </w:t>
      </w:r>
    </w:p>
    <w:p w:rsidR="00000000" w:rsidDel="00000000" w:rsidP="00000000" w:rsidRDefault="00000000" w:rsidRPr="00000000" w14:paraId="000002D2">
      <w:pPr>
        <w:spacing w:after="240" w:before="240" w:line="480" w:lineRule="auto"/>
        <w:jc w:val="left"/>
        <w:rPr>
          <w:b w:val="1"/>
        </w:rPr>
      </w:pPr>
      <w:r w:rsidDel="00000000" w:rsidR="00000000" w:rsidRPr="00000000">
        <w:rPr>
          <w:b w:val="1"/>
          <w:rtl w:val="0"/>
        </w:rPr>
        <w:t xml:space="preserve">REFERÊNCIAS</w:t>
      </w:r>
    </w:p>
    <w:p w:rsidR="00000000" w:rsidDel="00000000" w:rsidP="00000000" w:rsidRDefault="00000000" w:rsidRPr="00000000" w14:paraId="000002D3">
      <w:pPr>
        <w:spacing w:after="0" w:before="240" w:line="276" w:lineRule="auto"/>
        <w:jc w:val="left"/>
        <w:rPr/>
      </w:pPr>
      <w:r w:rsidDel="00000000" w:rsidR="00000000" w:rsidRPr="00000000">
        <w:rPr>
          <w:rtl w:val="0"/>
        </w:rPr>
        <w:t xml:space="preserve">ADANE K; SPIGT M; JOHANNA L; NOORTJE D; ABERA SF; DINANT GJ. Tuberculosis knowledge, attitudes, and practices among northern Ethiopian prisoners: implications for TB control efforts. </w:t>
      </w:r>
      <w:r w:rsidDel="00000000" w:rsidR="00000000" w:rsidRPr="00000000">
        <w:rPr>
          <w:b w:val="1"/>
          <w:rtl w:val="0"/>
        </w:rPr>
        <w:t xml:space="preserve">Plos One Biology</w:t>
      </w:r>
      <w:r w:rsidDel="00000000" w:rsidR="00000000" w:rsidRPr="00000000">
        <w:rPr>
          <w:rtl w:val="0"/>
        </w:rPr>
        <w:t xml:space="preserve">, v. </w:t>
      </w:r>
      <w:r w:rsidDel="00000000" w:rsidR="00000000" w:rsidRPr="00000000">
        <w:rPr>
          <w:highlight w:val="white"/>
          <w:rtl w:val="0"/>
        </w:rPr>
        <w:t xml:space="preserve">12, n. 3, e0174692, 2017</w:t>
      </w:r>
      <w:r w:rsidDel="00000000" w:rsidR="00000000" w:rsidRPr="00000000">
        <w:rPr>
          <w:rtl w:val="0"/>
        </w:rPr>
        <w:t xml:space="preserve">.</w:t>
      </w:r>
    </w:p>
    <w:p w:rsidR="00000000" w:rsidDel="00000000" w:rsidP="00000000" w:rsidRDefault="00000000" w:rsidRPr="00000000" w14:paraId="000002D4">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D5">
      <w:pPr>
        <w:spacing w:after="0" w:before="240" w:line="276" w:lineRule="auto"/>
        <w:jc w:val="left"/>
        <w:rPr/>
      </w:pPr>
      <w:r w:rsidDel="00000000" w:rsidR="00000000" w:rsidRPr="00000000">
        <w:rPr>
          <w:rtl w:val="0"/>
        </w:rPr>
        <w:t xml:space="preserve">BARSAGLINI RA; KEHRIG RT; ARRUDA MB. Analysis of the perception of managers on management of Prison Health Policy in Mato Grosso, Brazil. </w:t>
      </w:r>
      <w:r w:rsidDel="00000000" w:rsidR="00000000" w:rsidRPr="00000000">
        <w:rPr>
          <w:b w:val="1"/>
          <w:rtl w:val="0"/>
        </w:rPr>
        <w:t xml:space="preserve">Saúde Soc. São Paulo</w:t>
      </w:r>
      <w:r w:rsidDel="00000000" w:rsidR="00000000" w:rsidRPr="00000000">
        <w:rPr>
          <w:i w:val="1"/>
          <w:rtl w:val="0"/>
        </w:rPr>
        <w:t xml:space="preserve">,</w:t>
      </w:r>
      <w:r w:rsidDel="00000000" w:rsidR="00000000" w:rsidRPr="00000000">
        <w:rPr>
          <w:rtl w:val="0"/>
        </w:rPr>
        <w:t xml:space="preserve"> v. 24, n. 4, p. 1119-1136, 2015.</w:t>
      </w:r>
    </w:p>
    <w:p w:rsidR="00000000" w:rsidDel="00000000" w:rsidP="00000000" w:rsidRDefault="00000000" w:rsidRPr="00000000" w14:paraId="000002D6">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D7">
      <w:pPr>
        <w:spacing w:after="0" w:before="240" w:line="276" w:lineRule="auto"/>
        <w:jc w:val="left"/>
        <w:rPr/>
      </w:pPr>
      <w:r w:rsidDel="00000000" w:rsidR="00000000" w:rsidRPr="00000000">
        <w:rPr>
          <w:rtl w:val="0"/>
        </w:rPr>
        <w:t xml:space="preserve">BARCINSKI M; ALTENBERND B; CAMPANI C. Entre cuidar e vigiar: ambiguidades e contradições no discurso de uma agente penitenciária. </w:t>
      </w:r>
      <w:r w:rsidDel="00000000" w:rsidR="00000000" w:rsidRPr="00000000">
        <w:rPr>
          <w:b w:val="1"/>
          <w:rtl w:val="0"/>
        </w:rPr>
        <w:t xml:space="preserve">Ciência &amp; Saúde Coletiva</w:t>
      </w:r>
      <w:r w:rsidDel="00000000" w:rsidR="00000000" w:rsidRPr="00000000">
        <w:rPr>
          <w:rtl w:val="0"/>
        </w:rPr>
        <w:t xml:space="preserve">, v. 19, n. 7, p. 2245-2254, 2014.</w:t>
      </w:r>
    </w:p>
    <w:p w:rsidR="00000000" w:rsidDel="00000000" w:rsidP="00000000" w:rsidRDefault="00000000" w:rsidRPr="00000000" w14:paraId="000002D8">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D9">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Legislação em Saúde no Sistema Prisional</w:t>
      </w:r>
      <w:r w:rsidDel="00000000" w:rsidR="00000000" w:rsidRPr="00000000">
        <w:rPr>
          <w:rtl w:val="0"/>
        </w:rPr>
        <w:t xml:space="preserve">. Brasília: Ministério da Saúde, 2014. Disponível em: &lt;https://central3.to.gov.br/arquivo/370313/&gt;. Acesso em: 7 abr. 2018.</w:t>
      </w:r>
    </w:p>
    <w:p w:rsidR="00000000" w:rsidDel="00000000" w:rsidP="00000000" w:rsidRDefault="00000000" w:rsidRPr="00000000" w14:paraId="000002DA">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DB">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Política Nacional de Educação Permanente em Saúde. </w:t>
      </w:r>
      <w:r w:rsidDel="00000000" w:rsidR="00000000" w:rsidRPr="00000000">
        <w:rPr>
          <w:rtl w:val="0"/>
        </w:rPr>
        <w:t xml:space="preserve">Brasília: Ministério da Saúde, 2009. (Série B. Textos Básicos de Saúde). (Série Pactos pela Saúde 2006, v. 9). Disponível em: &lt;http://bvsms.saude.gov.br/bvs/publicacoes/pacto_saude_volume9.pdf&gt;. Acesso em: 5 maio. 2018.</w:t>
      </w:r>
    </w:p>
    <w:p w:rsidR="00000000" w:rsidDel="00000000" w:rsidP="00000000" w:rsidRDefault="00000000" w:rsidRPr="00000000" w14:paraId="000002DC">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DD">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Educação Permanente em Saúde</w:t>
      </w:r>
      <w:r w:rsidDel="00000000" w:rsidR="00000000" w:rsidRPr="00000000">
        <w:rPr>
          <w:rtl w:val="0"/>
        </w:rPr>
        <w:t xml:space="preserve">: um movimento instituinte de novas práticas no Ministério da Saúde: Agenda 2014. 1. ed., 1. reimpr. Brasília: Ministério da Saúde, 2014a. Disponível em: &lt;http://bvsms.saude.gov.br/bvs/publicacoes/educacao_permanente_saude_movimento_instituinte.pdf&gt;. Acesso em: 5 maio 2018.</w:t>
      </w:r>
    </w:p>
    <w:p w:rsidR="00000000" w:rsidDel="00000000" w:rsidP="00000000" w:rsidRDefault="00000000" w:rsidRPr="00000000" w14:paraId="000002DE">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DF">
      <w:pPr>
        <w:spacing w:after="0" w:before="240" w:line="276" w:lineRule="auto"/>
        <w:jc w:val="left"/>
        <w:rPr/>
      </w:pPr>
      <w:r w:rsidDel="00000000" w:rsidR="00000000" w:rsidRPr="00000000">
        <w:rPr>
          <w:rtl w:val="0"/>
        </w:rPr>
        <w:t xml:space="preserve">BRASIL. MINISTÉRIO DA SAÚDE. Conselho Nacional de Saúde. </w:t>
      </w:r>
      <w:r w:rsidDel="00000000" w:rsidR="00000000" w:rsidRPr="00000000">
        <w:rPr>
          <w:b w:val="1"/>
          <w:rtl w:val="0"/>
        </w:rPr>
        <w:t xml:space="preserve">Resolução nº 466, de 12 de dezembro de 2012</w:t>
      </w:r>
      <w:r w:rsidDel="00000000" w:rsidR="00000000" w:rsidRPr="00000000">
        <w:rPr>
          <w:rtl w:val="0"/>
        </w:rPr>
        <w:t xml:space="preserve">. BRASIL, 2012. Disponível em: &lt;http://bvsms.saude.gov.br/bvs/saudelegis/cns/2013/res0466_12_12_2012.html&gt;. Acesso em: 5 abr. 2018.</w:t>
      </w:r>
    </w:p>
    <w:p w:rsidR="00000000" w:rsidDel="00000000" w:rsidP="00000000" w:rsidRDefault="00000000" w:rsidRPr="00000000" w14:paraId="000002E0">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1">
      <w:pPr>
        <w:spacing w:after="0" w:before="240" w:line="276" w:lineRule="auto"/>
        <w:jc w:val="left"/>
        <w:rPr/>
      </w:pPr>
      <w:r w:rsidDel="00000000" w:rsidR="00000000" w:rsidRPr="00000000">
        <w:rPr>
          <w:rtl w:val="0"/>
        </w:rPr>
        <w:t xml:space="preserve">BRASIL. </w:t>
      </w:r>
      <w:r w:rsidDel="00000000" w:rsidR="00000000" w:rsidRPr="00000000">
        <w:rPr>
          <w:b w:val="1"/>
          <w:rtl w:val="0"/>
        </w:rPr>
        <w:t xml:space="preserve">Lei nº 7.210, de 11 de Julho de 1984</w:t>
      </w:r>
      <w:r w:rsidDel="00000000" w:rsidR="00000000" w:rsidRPr="00000000">
        <w:rPr>
          <w:rtl w:val="0"/>
        </w:rPr>
        <w:t xml:space="preserve">. Institui a Lei de Execução Penal</w:t>
      </w:r>
      <w:r w:rsidDel="00000000" w:rsidR="00000000" w:rsidRPr="00000000">
        <w:rPr>
          <w:i w:val="1"/>
          <w:rtl w:val="0"/>
        </w:rPr>
        <w:t xml:space="preserve">. </w:t>
      </w:r>
      <w:r w:rsidDel="00000000" w:rsidR="00000000" w:rsidRPr="00000000">
        <w:rPr>
          <w:rtl w:val="0"/>
        </w:rPr>
        <w:t xml:space="preserve">Presidência da República. Casa Civil. Subchefia para Assuntos Jurídicos</w:t>
      </w:r>
      <w:r w:rsidDel="00000000" w:rsidR="00000000" w:rsidRPr="00000000">
        <w:rPr>
          <w:i w:val="1"/>
          <w:rtl w:val="0"/>
        </w:rPr>
        <w:t xml:space="preserve">.</w:t>
      </w:r>
      <w:r w:rsidDel="00000000" w:rsidR="00000000" w:rsidRPr="00000000">
        <w:rPr>
          <w:rtl w:val="0"/>
        </w:rPr>
        <w:t xml:space="preserve"> BRASIL, 1984. Disponível em: &lt;http://www.planalto.gov.br/ccivil_03/leis/l7210compilado.htm&gt;. Acesso em: 21 abr. 2018.</w:t>
      </w:r>
    </w:p>
    <w:p w:rsidR="00000000" w:rsidDel="00000000" w:rsidP="00000000" w:rsidRDefault="00000000" w:rsidRPr="00000000" w14:paraId="000002E2">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3">
      <w:pPr>
        <w:spacing w:after="0" w:before="240" w:line="276" w:lineRule="auto"/>
        <w:jc w:val="left"/>
        <w:rPr/>
      </w:pPr>
      <w:r w:rsidDel="00000000" w:rsidR="00000000" w:rsidRPr="00000000">
        <w:rPr>
          <w:rtl w:val="0"/>
        </w:rPr>
        <w:t xml:space="preserve">BRASIL. Secretaria de Vigilância em Saúde. Ministério da Saúde. Implantação do Plano Nacional pelo Fim da Tuberculose como Problema de Saúde Pública no Brasil: primeiros passos rumo ao alcance das metas. </w:t>
      </w:r>
      <w:r w:rsidDel="00000000" w:rsidR="00000000" w:rsidRPr="00000000">
        <w:rPr>
          <w:b w:val="1"/>
          <w:rtl w:val="0"/>
        </w:rPr>
        <w:t xml:space="preserve">Boletim Epidemiológico</w:t>
      </w:r>
      <w:r w:rsidDel="00000000" w:rsidR="00000000" w:rsidRPr="00000000">
        <w:rPr>
          <w:rtl w:val="0"/>
        </w:rPr>
        <w:t xml:space="preserve">, v. 49, n. 11, mar. 2018. Disponível em: &lt;http://portalarquivos2.saude.gov.br/images/pdf/2018/marco/26/2018-009.pdf&gt;. Acesso em: 17 out. 2018.</w:t>
      </w:r>
    </w:p>
    <w:p w:rsidR="00000000" w:rsidDel="00000000" w:rsidP="00000000" w:rsidRDefault="00000000" w:rsidRPr="00000000" w14:paraId="000002E4">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5">
      <w:pPr>
        <w:spacing w:after="0" w:before="240" w:line="276" w:lineRule="auto"/>
        <w:jc w:val="left"/>
        <w:rPr/>
      </w:pPr>
      <w:r w:rsidDel="00000000" w:rsidR="00000000" w:rsidRPr="00000000">
        <w:rPr>
          <w:rtl w:val="0"/>
        </w:rPr>
        <w:t xml:space="preserve">BRASIL. ESTADO DO RIO GRANDE DO SUL. ASSEMBLEIA LEGISLATIVA. </w:t>
      </w:r>
      <w:r w:rsidDel="00000000" w:rsidR="00000000" w:rsidRPr="00000000">
        <w:rPr>
          <w:b w:val="1"/>
          <w:rtl w:val="0"/>
        </w:rPr>
        <w:t xml:space="preserve">Lei Complementar nº 13.259, de 20 de outubro de 2009</w:t>
      </w:r>
      <w:r w:rsidDel="00000000" w:rsidR="00000000" w:rsidRPr="00000000">
        <w:rPr>
          <w:rtl w:val="0"/>
        </w:rPr>
        <w:t xml:space="preserve">. BRASIL, 2009a. Disponível em: &lt;http://www.al.rs.gov.br/filerepository/repLegis/arquivos/13.259.pdf&gt;. Acesso em: 2 nov. 2018.</w:t>
      </w:r>
    </w:p>
    <w:p w:rsidR="00000000" w:rsidDel="00000000" w:rsidP="00000000" w:rsidRDefault="00000000" w:rsidRPr="00000000" w14:paraId="000002E6">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7">
      <w:pPr>
        <w:spacing w:after="0" w:before="240" w:line="276" w:lineRule="auto"/>
        <w:jc w:val="left"/>
        <w:rPr/>
      </w:pPr>
      <w:r w:rsidDel="00000000" w:rsidR="00000000" w:rsidRPr="00000000">
        <w:rPr>
          <w:rtl w:val="0"/>
        </w:rPr>
        <w:t xml:space="preserve">BRASIL. DEPARTAMENTO PENITENCIÁRIO NACIONAL. </w:t>
      </w:r>
      <w:r w:rsidDel="00000000" w:rsidR="00000000" w:rsidRPr="00000000">
        <w:rPr>
          <w:b w:val="1"/>
          <w:rtl w:val="0"/>
        </w:rPr>
        <w:t xml:space="preserve">Matriz curricular nacional para a educação em serviços penitenciários</w:t>
      </w:r>
      <w:r w:rsidDel="00000000" w:rsidR="00000000" w:rsidRPr="00000000">
        <w:rPr>
          <w:rtl w:val="0"/>
        </w:rPr>
        <w:t xml:space="preserve">. Brasília: Departamento Penitenciário Nacional, MJ, 2006a. Disponível em: &lt;http://www.seap.am.gov.br/wp-content/uploads/2012/07/matriz_curricular.pdf&gt;. Acesso em: 1 maio 2018.</w:t>
      </w:r>
    </w:p>
    <w:p w:rsidR="00000000" w:rsidDel="00000000" w:rsidP="00000000" w:rsidRDefault="00000000" w:rsidRPr="00000000" w14:paraId="000002E8">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9">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Manual de recomendações para o controle da tuberculose no Brasil</w:t>
      </w:r>
      <w:r w:rsidDel="00000000" w:rsidR="00000000" w:rsidRPr="00000000">
        <w:rPr>
          <w:rtl w:val="0"/>
        </w:rPr>
        <w:t xml:space="preserve">. Brasília: Ministério da Saúde, 2011a. Disponível em: &lt;http://bvsms.saude.gov.br/bvs/publicacoes/manual_recomendacoes_controle_tuberculose_brasil.pdf&gt;. Acesso em: 4 maio 2018.</w:t>
      </w:r>
    </w:p>
    <w:p w:rsidR="00000000" w:rsidDel="00000000" w:rsidP="00000000" w:rsidRDefault="00000000" w:rsidRPr="00000000" w14:paraId="000002EA">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B">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Tuberculose na Atenção Primária à Saúde</w:t>
      </w:r>
      <w:r w:rsidDel="00000000" w:rsidR="00000000" w:rsidRPr="00000000">
        <w:rPr>
          <w:i w:val="1"/>
          <w:rtl w:val="0"/>
        </w:rPr>
        <w:t xml:space="preserve">.</w:t>
      </w:r>
      <w:r w:rsidDel="00000000" w:rsidR="00000000" w:rsidRPr="00000000">
        <w:rPr>
          <w:rtl w:val="0"/>
        </w:rPr>
        <w:t xml:space="preserve"> 2. ed. Brasília: Ministério da Saúde, 2011. Disponível em: &lt;http://189.28.128.100/dab/docs/publicacoes/geral/livro_tuberculose11.pdf&gt;. Acesso em: 27 mar. 2018.</w:t>
      </w:r>
    </w:p>
    <w:p w:rsidR="00000000" w:rsidDel="00000000" w:rsidP="00000000" w:rsidRDefault="00000000" w:rsidRPr="00000000" w14:paraId="000002EC">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D">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Doenças infecciosas e parasitárias</w:t>
      </w:r>
      <w:r w:rsidDel="00000000" w:rsidR="00000000" w:rsidRPr="00000000">
        <w:rPr>
          <w:rtl w:val="0"/>
        </w:rPr>
        <w:t xml:space="preserve">: guia de bolso</w:t>
      </w:r>
      <w:r w:rsidDel="00000000" w:rsidR="00000000" w:rsidRPr="00000000">
        <w:rPr>
          <w:i w:val="1"/>
          <w:rtl w:val="0"/>
        </w:rPr>
        <w:t xml:space="preserve">. </w:t>
      </w:r>
      <w:r w:rsidDel="00000000" w:rsidR="00000000" w:rsidRPr="00000000">
        <w:rPr>
          <w:rtl w:val="0"/>
        </w:rPr>
        <w:t xml:space="preserve">8. ed. rev. Brasília: Ministério da Saúde, 2010. Disponível em: &lt;http://bvsms.saude.gov.br/bvs/publicacoes/doencas_infecciosas_parasitaria_guia_bolso.pdf&gt;Acesso em: 21 mar. 2018.</w:t>
      </w:r>
    </w:p>
    <w:p w:rsidR="00000000" w:rsidDel="00000000" w:rsidP="00000000" w:rsidRDefault="00000000" w:rsidRPr="00000000" w14:paraId="000002EE">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EF">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Tuberculose na Atenção Primária à Saúde</w:t>
      </w:r>
      <w:r w:rsidDel="00000000" w:rsidR="00000000" w:rsidRPr="00000000">
        <w:rPr>
          <w:i w:val="1"/>
          <w:rtl w:val="0"/>
        </w:rPr>
        <w:t xml:space="preserve">.</w:t>
      </w:r>
      <w:r w:rsidDel="00000000" w:rsidR="00000000" w:rsidRPr="00000000">
        <w:rPr>
          <w:rtl w:val="0"/>
        </w:rPr>
        <w:t xml:space="preserve"> Organização de Sandra Rejane Soares Ferreira et al. 4. ed. Porto Alegre: Hospital Nossa Senhora da Conceição, 2017d. Disponível em: &lt;https://cevs.rs.gov.br/upload/arquivos/201804/25135827-tuberculose-na-atencao-primaria-a-saude.pdf&gt;. Acesso em: 2 nov. 2018.</w:t>
      </w:r>
    </w:p>
    <w:p w:rsidR="00000000" w:rsidDel="00000000" w:rsidP="00000000" w:rsidRDefault="00000000" w:rsidRPr="00000000" w14:paraId="000002F0">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1">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Oficina de Aconselhamento em DST/HIV/Aids para a Atenção Básica</w:t>
      </w:r>
      <w:r w:rsidDel="00000000" w:rsidR="00000000" w:rsidRPr="00000000">
        <w:rPr>
          <w:rtl w:val="0"/>
        </w:rPr>
        <w:t xml:space="preserve">. Brasília: Ministério da Saúde, 2005b. (Série Manuais nº 66). Disponível em: &lt;http://bvsms.saude.gov.br/bvs/publicacoes/acons_ind_atenbasica01_web.pdf&gt;. Acesso em: 15 nov. 2018.</w:t>
      </w:r>
    </w:p>
    <w:p w:rsidR="00000000" w:rsidDel="00000000" w:rsidP="00000000" w:rsidRDefault="00000000" w:rsidRPr="00000000" w14:paraId="000002F2">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3">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Recomendações para o manejo da coinfecção TB-HIV em serviços de atenção especializada a pessoas vivendo com HIV/AIDS</w:t>
      </w:r>
      <w:r w:rsidDel="00000000" w:rsidR="00000000" w:rsidRPr="00000000">
        <w:rPr>
          <w:rtl w:val="0"/>
        </w:rPr>
        <w:t xml:space="preserve">. 1. ed. Brasília: Ministério da Saúde, 2013. Disponível em: &lt;http://bvsms.saude.gov.br/bvs/publicacoes/recomendacoes_manejo_coinfeccao_tb_hiv.pdf&gt;. Acesso em: 12 maio. 2018.</w:t>
      </w:r>
    </w:p>
    <w:p w:rsidR="00000000" w:rsidDel="00000000" w:rsidP="00000000" w:rsidRDefault="00000000" w:rsidRPr="00000000" w14:paraId="000002F4">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Manual Técnico para o Diagnóstico da Infecção pelo HIV em Adultos e Crianças</w:t>
      </w:r>
      <w:r w:rsidDel="00000000" w:rsidR="00000000" w:rsidRPr="00000000">
        <w:rPr>
          <w:rtl w:val="0"/>
        </w:rPr>
        <w:t xml:space="preserve">. Brasília: Ministério da Saúde, 2018a. Disponível em: &lt;http://www.aids.gov.br/pt-br/node/57787&gt;. Acesso em: 21 nov. 2018.</w:t>
      </w:r>
    </w:p>
    <w:p w:rsidR="00000000" w:rsidDel="00000000" w:rsidP="00000000" w:rsidRDefault="00000000" w:rsidRPr="00000000" w14:paraId="000002F5">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6">
      <w:pPr>
        <w:spacing w:after="0" w:before="240" w:line="276" w:lineRule="auto"/>
        <w:jc w:val="left"/>
        <w:rPr/>
      </w:pPr>
      <w:r w:rsidDel="00000000" w:rsidR="00000000" w:rsidRPr="00000000">
        <w:rPr>
          <w:rtl w:val="0"/>
        </w:rPr>
        <w:t xml:space="preserve">BRASIL. MINISTÉRIO DA SAÚDE. </w:t>
      </w:r>
      <w:r w:rsidDel="00000000" w:rsidR="00000000" w:rsidRPr="00000000">
        <w:rPr>
          <w:b w:val="1"/>
          <w:rtl w:val="0"/>
        </w:rPr>
        <w:t xml:space="preserve">Boletim Epidemiológico HIV/AIDS 2017</w:t>
      </w:r>
      <w:sdt>
        <w:sdtPr>
          <w:tag w:val="goog_rdk_0"/>
        </w:sdtPr>
        <w:sdtContent>
          <w:r w:rsidDel="00000000" w:rsidR="00000000" w:rsidRPr="00000000">
            <w:rPr>
              <w:rFonts w:ascii="Gungsuh" w:cs="Gungsuh" w:eastAsia="Gungsuh" w:hAnsi="Gungsuh"/>
              <w:rtl w:val="0"/>
            </w:rPr>
            <w:t xml:space="preserve">. Secretaria de Vigilância em Saúde − Ministério da Saúde, 2017c. Disponível em: &lt;http://www.aids.gov.br/pt-br/pub/2017/boletim-epidemiologico-hivaids-2017&gt;. Acesso em: 2 abr. 2018.</w:t>
          </w:r>
        </w:sdtContent>
      </w:sdt>
    </w:p>
    <w:p w:rsidR="00000000" w:rsidDel="00000000" w:rsidP="00000000" w:rsidRDefault="00000000" w:rsidRPr="00000000" w14:paraId="000002F7">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8">
      <w:pPr>
        <w:spacing w:after="0" w:before="240" w:line="276" w:lineRule="auto"/>
        <w:jc w:val="left"/>
        <w:rPr/>
      </w:pPr>
      <w:r w:rsidDel="00000000" w:rsidR="00000000" w:rsidRPr="00000000">
        <w:rPr>
          <w:rtl w:val="0"/>
        </w:rPr>
        <w:t xml:space="preserve">BUSATTO C; NUNES LS; VALIM ARM; VALENÇA MS; KRUG SF; BECKER D, et al. Tuberculosis among prison staff in Rio Grande do Sul. </w:t>
      </w:r>
      <w:r w:rsidDel="00000000" w:rsidR="00000000" w:rsidRPr="00000000">
        <w:rPr>
          <w:b w:val="1"/>
          <w:rtl w:val="0"/>
        </w:rPr>
        <w:t xml:space="preserve">Rev. Bras. Enferm.</w:t>
      </w:r>
      <w:r w:rsidDel="00000000" w:rsidR="00000000" w:rsidRPr="00000000">
        <w:rPr>
          <w:rtl w:val="0"/>
        </w:rPr>
        <w:t xml:space="preserve">, Brasília, v. 70, n. 2., mar./abr. 2017.</w:t>
      </w:r>
    </w:p>
    <w:p w:rsidR="00000000" w:rsidDel="00000000" w:rsidP="00000000" w:rsidRDefault="00000000" w:rsidRPr="00000000" w14:paraId="000002F9">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A">
      <w:pPr>
        <w:spacing w:after="0" w:before="240" w:line="276" w:lineRule="auto"/>
        <w:jc w:val="left"/>
        <w:rPr/>
      </w:pPr>
      <w:r w:rsidDel="00000000" w:rsidR="00000000" w:rsidRPr="00000000">
        <w:rPr>
          <w:rtl w:val="0"/>
        </w:rPr>
        <w:t xml:space="preserve">DARA M, et al.</w:t>
      </w:r>
      <w:r w:rsidDel="00000000" w:rsidR="00000000" w:rsidRPr="00000000">
        <w:rPr>
          <w:color w:val="505050"/>
          <w:rtl w:val="0"/>
        </w:rPr>
        <w:t xml:space="preserve"> </w:t>
      </w:r>
      <w:r w:rsidDel="00000000" w:rsidR="00000000" w:rsidRPr="00000000">
        <w:rPr>
          <w:rtl w:val="0"/>
        </w:rPr>
        <w:t xml:space="preserve">Tuberculosis control in prisons: current situation and research gaps. </w:t>
      </w:r>
      <w:r w:rsidDel="00000000" w:rsidR="00000000" w:rsidRPr="00000000">
        <w:rPr>
          <w:b w:val="1"/>
          <w:rtl w:val="0"/>
        </w:rPr>
        <w:t xml:space="preserve">International Journal of Infectious Diseases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v. 32, p. 111-117, 2015. </w:t>
      </w:r>
    </w:p>
    <w:p w:rsidR="00000000" w:rsidDel="00000000" w:rsidP="00000000" w:rsidRDefault="00000000" w:rsidRPr="00000000" w14:paraId="000002FB">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C">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D">
      <w:pPr>
        <w:spacing w:after="0" w:before="240" w:line="276" w:lineRule="auto"/>
        <w:jc w:val="left"/>
        <w:rPr/>
      </w:pPr>
      <w:r w:rsidDel="00000000" w:rsidR="00000000" w:rsidRPr="00000000">
        <w:rPr>
          <w:rtl w:val="0"/>
        </w:rPr>
        <w:t xml:space="preserve">FERREIRA F; OLIVEIRA HB; MARIN-LÉON L. </w:t>
      </w:r>
      <w:r w:rsidDel="00000000" w:rsidR="00000000" w:rsidRPr="00000000">
        <w:rPr>
          <w:color w:val="333333"/>
          <w:highlight w:val="white"/>
          <w:rtl w:val="0"/>
        </w:rPr>
        <w:t xml:space="preserve">Tuberculosis attitudes among prisoners and guards in Brazil</w:t>
      </w:r>
      <w:r w:rsidDel="00000000" w:rsidR="00000000" w:rsidRPr="00000000">
        <w:rPr>
          <w:rtl w:val="0"/>
        </w:rPr>
        <w:t xml:space="preserve">. </w:t>
      </w:r>
      <w:r w:rsidDel="00000000" w:rsidR="00000000" w:rsidRPr="00000000">
        <w:rPr>
          <w:b w:val="1"/>
          <w:rtl w:val="0"/>
        </w:rPr>
        <w:t xml:space="preserve">Journal Epidemiol. Community Health</w:t>
      </w:r>
      <w:r w:rsidDel="00000000" w:rsidR="00000000" w:rsidRPr="00000000">
        <w:rPr>
          <w:rtl w:val="0"/>
        </w:rPr>
        <w:t xml:space="preserve">, v. 65, n. 1, A107, 2011.</w:t>
      </w:r>
    </w:p>
    <w:p w:rsidR="00000000" w:rsidDel="00000000" w:rsidP="00000000" w:rsidRDefault="00000000" w:rsidRPr="00000000" w14:paraId="000002FE">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2FF">
      <w:pPr>
        <w:spacing w:after="0" w:before="240" w:line="276" w:lineRule="auto"/>
        <w:jc w:val="left"/>
        <w:rPr/>
      </w:pPr>
      <w:r w:rsidDel="00000000" w:rsidR="00000000" w:rsidRPr="00000000">
        <w:rPr>
          <w:rtl w:val="0"/>
        </w:rPr>
        <w:t xml:space="preserve">FONTES MB; CRIVELARO RC; SCARTEZINI AM; LIMA DD; GARCIA AA; FUJIOKA RT. Fatores determinantes de conhecimentos, atitudes e práticas em DST/Aids e hepatites virais, entre jovens de 18 a 29 anos, no Brasil. </w:t>
      </w:r>
      <w:r w:rsidDel="00000000" w:rsidR="00000000" w:rsidRPr="00000000">
        <w:rPr>
          <w:b w:val="1"/>
          <w:rtl w:val="0"/>
        </w:rPr>
        <w:t xml:space="preserve">Ciênc. saúde coletiva</w:t>
      </w:r>
      <w:r w:rsidDel="00000000" w:rsidR="00000000" w:rsidRPr="00000000">
        <w:rPr>
          <w:rtl w:val="0"/>
        </w:rPr>
        <w:t xml:space="preserve">, v. 22, n. 4, p. 1343-1352, 2017.</w:t>
      </w:r>
    </w:p>
    <w:p w:rsidR="00000000" w:rsidDel="00000000" w:rsidP="00000000" w:rsidRDefault="00000000" w:rsidRPr="00000000" w14:paraId="00000300">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1">
      <w:pPr>
        <w:spacing w:after="0" w:before="240" w:line="276" w:lineRule="auto"/>
        <w:jc w:val="left"/>
        <w:rPr>
          <w:highlight w:val="white"/>
        </w:rPr>
      </w:pPr>
      <w:r w:rsidDel="00000000" w:rsidR="00000000" w:rsidRPr="00000000">
        <w:rPr>
          <w:rtl w:val="0"/>
        </w:rPr>
        <w:t xml:space="preserve">GIL et al. Myths and realities about knowledge, attitudes and practices of household contacts of tuberculosis patients. </w:t>
      </w:r>
      <w:r w:rsidDel="00000000" w:rsidR="00000000" w:rsidRPr="00000000">
        <w:rPr>
          <w:b w:val="1"/>
          <w:rtl w:val="0"/>
        </w:rPr>
        <w:t xml:space="preserve">Int. Journal Tuberc. Lung Dis.</w:t>
      </w:r>
      <w:r w:rsidDel="00000000" w:rsidR="00000000" w:rsidRPr="00000000">
        <w:rPr>
          <w:rtl w:val="0"/>
        </w:rPr>
        <w:t xml:space="preserve">, v. 22, n. 11</w:t>
      </w:r>
      <w:r w:rsidDel="00000000" w:rsidR="00000000" w:rsidRPr="00000000">
        <w:rPr>
          <w:highlight w:val="white"/>
          <w:rtl w:val="0"/>
        </w:rPr>
        <w:t xml:space="preserve">, p. 1293-1299, 2018.</w:t>
      </w:r>
    </w:p>
    <w:p w:rsidR="00000000" w:rsidDel="00000000" w:rsidP="00000000" w:rsidRDefault="00000000" w:rsidRPr="00000000" w14:paraId="00000302">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3">
      <w:pPr>
        <w:spacing w:after="0" w:before="240" w:line="276" w:lineRule="auto"/>
        <w:jc w:val="left"/>
        <w:rPr/>
      </w:pPr>
      <w:r w:rsidDel="00000000" w:rsidR="00000000" w:rsidRPr="00000000">
        <w:rPr>
          <w:rtl w:val="0"/>
        </w:rPr>
        <w:t xml:space="preserve">JÚNIOR SF; OLIVEIRA HB; MARIN-LÉON L. </w:t>
      </w:r>
      <w:r w:rsidDel="00000000" w:rsidR="00000000" w:rsidRPr="00000000">
        <w:rPr>
          <w:highlight w:val="white"/>
          <w:rtl w:val="0"/>
        </w:rPr>
        <w:t xml:space="preserve">Knowledge, attitudes and practices on tuberculosis in prisons and public health services. </w:t>
      </w:r>
      <w:r w:rsidDel="00000000" w:rsidR="00000000" w:rsidRPr="00000000">
        <w:rPr>
          <w:b w:val="1"/>
          <w:rtl w:val="0"/>
        </w:rPr>
        <w:t xml:space="preserve">Rev. bras. epidemiol.</w:t>
      </w:r>
      <w:r w:rsidDel="00000000" w:rsidR="00000000" w:rsidRPr="00000000">
        <w:rPr>
          <w:rtl w:val="0"/>
        </w:rPr>
        <w:t xml:space="preserve">, v. 16, n. 1, p. 100-13, 2013.</w:t>
      </w:r>
    </w:p>
    <w:p w:rsidR="00000000" w:rsidDel="00000000" w:rsidP="00000000" w:rsidRDefault="00000000" w:rsidRPr="00000000" w14:paraId="00000304">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5">
      <w:pPr>
        <w:spacing w:after="0" w:before="240" w:line="276" w:lineRule="auto"/>
        <w:jc w:val="left"/>
        <w:rPr/>
      </w:pPr>
      <w:r w:rsidDel="00000000" w:rsidR="00000000" w:rsidRPr="00000000">
        <w:rPr>
          <w:rtl w:val="0"/>
        </w:rPr>
        <w:t xml:space="preserve">MULU W; ABERA B; YIMER M. Knowledge, attitude and practices on HIV/AIDS among students of Bahir Dar University. </w:t>
      </w:r>
      <w:r w:rsidDel="00000000" w:rsidR="00000000" w:rsidRPr="00000000">
        <w:rPr>
          <w:b w:val="1"/>
          <w:rtl w:val="0"/>
        </w:rPr>
        <w:t xml:space="preserve">Science Journal of Public Health</w:t>
      </w:r>
      <w:r w:rsidDel="00000000" w:rsidR="00000000" w:rsidRPr="00000000">
        <w:rPr>
          <w:rtl w:val="0"/>
        </w:rPr>
        <w:t xml:space="preserve">, v. 2, n. 2, p. 78-86, 2014.</w:t>
      </w:r>
    </w:p>
    <w:p w:rsidR="00000000" w:rsidDel="00000000" w:rsidP="00000000" w:rsidRDefault="00000000" w:rsidRPr="00000000" w14:paraId="00000306">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7">
      <w:pPr>
        <w:spacing w:after="0" w:before="240" w:line="276" w:lineRule="auto"/>
        <w:jc w:val="left"/>
        <w:rPr/>
      </w:pPr>
      <w:r w:rsidDel="00000000" w:rsidR="00000000" w:rsidRPr="00000000">
        <w:rPr>
          <w:rtl w:val="0"/>
        </w:rPr>
        <w:t xml:space="preserve">NOGUEIRA PA; ABRAHÃO RMCM; GALESI VMN; LÓPEZ RVM. Tuberculose e infecção latente em funcionários de diferentes tipos de unidades prisionais. </w:t>
      </w:r>
      <w:r w:rsidDel="00000000" w:rsidR="00000000" w:rsidRPr="00000000">
        <w:rPr>
          <w:b w:val="1"/>
          <w:rtl w:val="0"/>
        </w:rPr>
        <w:t xml:space="preserve">Rev. Saúde Pública</w:t>
      </w:r>
      <w:r w:rsidDel="00000000" w:rsidR="00000000" w:rsidRPr="00000000">
        <w:rPr>
          <w:i w:val="1"/>
          <w:rtl w:val="0"/>
        </w:rPr>
        <w:t xml:space="preserve">,</w:t>
      </w:r>
      <w:r w:rsidDel="00000000" w:rsidR="00000000" w:rsidRPr="00000000">
        <w:rPr>
          <w:rtl w:val="0"/>
        </w:rPr>
        <w:t xml:space="preserve"> v. 52, n. 13, 2018.</w:t>
      </w:r>
    </w:p>
    <w:p w:rsidR="00000000" w:rsidDel="00000000" w:rsidP="00000000" w:rsidRDefault="00000000" w:rsidRPr="00000000" w14:paraId="00000308">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9">
      <w:pPr>
        <w:spacing w:after="0" w:before="240" w:line="276" w:lineRule="auto"/>
        <w:jc w:val="left"/>
        <w:rPr/>
      </w:pPr>
      <w:r w:rsidDel="00000000" w:rsidR="00000000" w:rsidRPr="00000000">
        <w:rPr>
          <w:rtl w:val="0"/>
        </w:rPr>
        <w:t xml:space="preserve">OLIVEIRA ADS &amp; NERY IS. Women who have sex with women: attitudes and practices on prevention of HIV/AIDS. </w:t>
      </w:r>
      <w:r w:rsidDel="00000000" w:rsidR="00000000" w:rsidRPr="00000000">
        <w:rPr>
          <w:b w:val="1"/>
          <w:rtl w:val="0"/>
        </w:rPr>
        <w:t xml:space="preserve">Rev. Enferm. da UFPI</w:t>
      </w:r>
      <w:r w:rsidDel="00000000" w:rsidR="00000000" w:rsidRPr="00000000">
        <w:rPr>
          <w:rtl w:val="0"/>
        </w:rPr>
        <w:t xml:space="preserve">, v. 5, n. 3, 2016.</w:t>
      </w:r>
    </w:p>
    <w:p w:rsidR="00000000" w:rsidDel="00000000" w:rsidP="00000000" w:rsidRDefault="00000000" w:rsidRPr="00000000" w14:paraId="0000030A">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B">
      <w:pPr>
        <w:spacing w:after="0" w:before="240" w:line="276" w:lineRule="auto"/>
        <w:jc w:val="left"/>
        <w:rPr/>
      </w:pPr>
      <w:r w:rsidDel="00000000" w:rsidR="00000000" w:rsidRPr="00000000">
        <w:rPr>
          <w:rtl w:val="0"/>
        </w:rPr>
        <w:t xml:space="preserve">OLIVEIRA VN; RIBEIRO L; BASTOS LM. Os agentes penitenciários em Minas Gerais: quem são e como percebem a sua atividade. </w:t>
      </w:r>
      <w:r w:rsidDel="00000000" w:rsidR="00000000" w:rsidRPr="00000000">
        <w:rPr>
          <w:b w:val="1"/>
          <w:rtl w:val="0"/>
        </w:rPr>
        <w:t xml:space="preserve">Sistema Penal &amp; Violência</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v. 7, n. 2, p. 175-192, 2015.</w:t>
      </w:r>
    </w:p>
    <w:p w:rsidR="00000000" w:rsidDel="00000000" w:rsidP="00000000" w:rsidRDefault="00000000" w:rsidRPr="00000000" w14:paraId="0000030C">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D">
      <w:pPr>
        <w:spacing w:after="0" w:before="240" w:line="276" w:lineRule="auto"/>
        <w:jc w:val="left"/>
        <w:rPr/>
      </w:pPr>
      <w:r w:rsidDel="00000000" w:rsidR="00000000" w:rsidRPr="00000000">
        <w:rPr>
          <w:rtl w:val="0"/>
        </w:rPr>
        <w:t xml:space="preserve">PATIL S; NAIK VA; BASAVAGOUDA A; NARASANNAVAR, BANJADE B; SHRESTHA A. Knowledge, attitude, and practice about HIV/AIDS among men who have sex with men in Belgaum: a cross-sectional study. </w:t>
      </w:r>
      <w:r w:rsidDel="00000000" w:rsidR="00000000" w:rsidRPr="00000000">
        <w:rPr>
          <w:b w:val="1"/>
          <w:rtl w:val="0"/>
        </w:rPr>
        <w:t xml:space="preserve">Int. Journal Med. Public. Health</w:t>
      </w:r>
      <w:r w:rsidDel="00000000" w:rsidR="00000000" w:rsidRPr="00000000">
        <w:rPr>
          <w:rtl w:val="0"/>
        </w:rPr>
        <w:t xml:space="preserve">, v. 5, n. 1, p. 24-28, 2015. </w:t>
      </w:r>
    </w:p>
    <w:p w:rsidR="00000000" w:rsidDel="00000000" w:rsidP="00000000" w:rsidRDefault="00000000" w:rsidRPr="00000000" w14:paraId="0000030E">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0F">
      <w:pPr>
        <w:spacing w:after="0" w:before="240" w:line="276" w:lineRule="auto"/>
        <w:jc w:val="left"/>
        <w:rPr>
          <w:highlight w:val="white"/>
        </w:rPr>
      </w:pPr>
      <w:r w:rsidDel="00000000" w:rsidR="00000000" w:rsidRPr="00000000">
        <w:rPr>
          <w:rtl w:val="0"/>
        </w:rPr>
        <w:t xml:space="preserve">SAGILI KD, et al. Operational research within a Global Fund supported tuberculosis project in India: why, how and its contribution towards change in policy and practice. </w:t>
      </w:r>
      <w:r w:rsidDel="00000000" w:rsidR="00000000" w:rsidRPr="00000000">
        <w:rPr>
          <w:b w:val="1"/>
          <w:rtl w:val="0"/>
        </w:rPr>
        <w:t xml:space="preserve">Global Health Action</w:t>
      </w:r>
      <w:r w:rsidDel="00000000" w:rsidR="00000000" w:rsidRPr="00000000">
        <w:rPr>
          <w:rtl w:val="0"/>
        </w:rPr>
        <w:t xml:space="preserve">, v. </w:t>
      </w:r>
      <w:r w:rsidDel="00000000" w:rsidR="00000000" w:rsidRPr="00000000">
        <w:rPr>
          <w:highlight w:val="white"/>
          <w:rtl w:val="0"/>
        </w:rPr>
        <w:t xml:space="preserve">11, n. 1, p. 1445467, 2018.</w:t>
      </w:r>
    </w:p>
    <w:p w:rsidR="00000000" w:rsidDel="00000000" w:rsidP="00000000" w:rsidRDefault="00000000" w:rsidRPr="00000000" w14:paraId="00000310">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11">
      <w:pPr>
        <w:spacing w:after="240" w:before="240" w:line="276" w:lineRule="auto"/>
        <w:jc w:val="left"/>
        <w:rPr/>
      </w:pPr>
      <w:r w:rsidDel="00000000" w:rsidR="00000000" w:rsidRPr="00000000">
        <w:rPr>
          <w:rtl w:val="0"/>
        </w:rPr>
        <w:t xml:space="preserve">SOUZA I; CASTRO PA; ANDRADE MS; FRITSCHE T; SILVA PF. O Perfil Sociodemográfico, Acadêmico e Laboral do Agente de Segurança Prisional de Catalão-GO. </w:t>
      </w:r>
      <w:r w:rsidDel="00000000" w:rsidR="00000000" w:rsidRPr="00000000">
        <w:rPr>
          <w:b w:val="1"/>
          <w:rtl w:val="0"/>
        </w:rPr>
        <w:t xml:space="preserve">CIAIQ</w:t>
      </w:r>
      <w:r w:rsidDel="00000000" w:rsidR="00000000" w:rsidRPr="00000000">
        <w:rPr>
          <w:rtl w:val="0"/>
        </w:rPr>
        <w:t xml:space="preserve">, v. 3,</w:t>
      </w:r>
      <w:r w:rsidDel="00000000" w:rsidR="00000000" w:rsidRPr="00000000">
        <w:rPr>
          <w:i w:val="1"/>
          <w:rtl w:val="0"/>
        </w:rPr>
        <w:t xml:space="preserve"> </w:t>
      </w:r>
      <w:r w:rsidDel="00000000" w:rsidR="00000000" w:rsidRPr="00000000">
        <w:rPr>
          <w:rtl w:val="0"/>
        </w:rPr>
        <w:t xml:space="preserve">p. 38-43, 2015.</w:t>
      </w:r>
    </w:p>
    <w:p w:rsidR="00000000" w:rsidDel="00000000" w:rsidP="00000000" w:rsidRDefault="00000000" w:rsidRPr="00000000" w14:paraId="00000312">
      <w:pPr>
        <w:spacing w:after="0" w:before="240" w:line="276" w:lineRule="auto"/>
        <w:jc w:val="left"/>
        <w:rPr>
          <w:highlight w:val="white"/>
        </w:rPr>
      </w:pPr>
      <w:r w:rsidDel="00000000" w:rsidR="00000000" w:rsidRPr="00000000">
        <w:rPr>
          <w:rtl w:val="0"/>
        </w:rPr>
        <w:t xml:space="preserve">SHOKOOHI M, et al. HIV Knowledge, Attitudes, and Practices of Young People in Iran: Findings of a National Population-Based Survey in 2013. </w:t>
      </w:r>
      <w:r w:rsidDel="00000000" w:rsidR="00000000" w:rsidRPr="00000000">
        <w:rPr>
          <w:b w:val="1"/>
          <w:rtl w:val="0"/>
        </w:rPr>
        <w:t xml:space="preserve">Plos One</w:t>
      </w:r>
      <w:r w:rsidDel="00000000" w:rsidR="00000000" w:rsidRPr="00000000">
        <w:rPr>
          <w:rtl w:val="0"/>
        </w:rPr>
        <w:t xml:space="preserve">,</w:t>
      </w:r>
      <w:r w:rsidDel="00000000" w:rsidR="00000000" w:rsidRPr="00000000">
        <w:rPr>
          <w:highlight w:val="white"/>
          <w:rtl w:val="0"/>
        </w:rPr>
        <w:t xml:space="preserve"> v. 11, n. 9, e0161849, 2016.</w:t>
      </w:r>
    </w:p>
    <w:p w:rsidR="00000000" w:rsidDel="00000000" w:rsidP="00000000" w:rsidRDefault="00000000" w:rsidRPr="00000000" w14:paraId="00000313">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14">
      <w:pPr>
        <w:spacing w:after="0" w:before="240" w:line="276" w:lineRule="auto"/>
        <w:jc w:val="left"/>
        <w:rPr/>
      </w:pPr>
      <w:r w:rsidDel="00000000" w:rsidR="00000000" w:rsidRPr="00000000">
        <w:rPr>
          <w:rtl w:val="0"/>
        </w:rPr>
        <w:t xml:space="preserve">STEINER B. &amp; WOOLDREDGE J. Individual and Environmental Sources of Work Stress Among Prison Officers. </w:t>
      </w:r>
      <w:r w:rsidDel="00000000" w:rsidR="00000000" w:rsidRPr="00000000">
        <w:rPr>
          <w:b w:val="1"/>
          <w:rtl w:val="0"/>
        </w:rPr>
        <w:t xml:space="preserve">Criminal Justice and Behavior</w:t>
      </w:r>
      <w:r w:rsidDel="00000000" w:rsidR="00000000" w:rsidRPr="00000000">
        <w:rPr>
          <w:rtl w:val="0"/>
        </w:rPr>
        <w:t xml:space="preserve">, v. 42, n. 8, p. 800-818, 2015.</w:t>
      </w:r>
    </w:p>
    <w:p w:rsidR="00000000" w:rsidDel="00000000" w:rsidP="00000000" w:rsidRDefault="00000000" w:rsidRPr="00000000" w14:paraId="00000315">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16">
      <w:pPr>
        <w:spacing w:after="0" w:before="240" w:line="276" w:lineRule="auto"/>
        <w:jc w:val="left"/>
        <w:rPr>
          <w:highlight w:val="white"/>
        </w:rPr>
      </w:pPr>
      <w:r w:rsidDel="00000000" w:rsidR="00000000" w:rsidRPr="00000000">
        <w:rPr>
          <w:rtl w:val="0"/>
        </w:rPr>
        <w:t xml:space="preserve">TOLOSSA D; MEDHIN G; LEGESSE M. Community knowledge, attitude, and practices towards tuberculosis in Shinile town, Somali regional state, eastern Ethiopia: a cross-sectional study. </w:t>
      </w:r>
      <w:r w:rsidDel="00000000" w:rsidR="00000000" w:rsidRPr="00000000">
        <w:rPr>
          <w:b w:val="1"/>
          <w:rtl w:val="0"/>
        </w:rPr>
        <w:t xml:space="preserve">BMC Public Health</w:t>
      </w:r>
      <w:r w:rsidDel="00000000" w:rsidR="00000000" w:rsidRPr="00000000">
        <w:rPr>
          <w:rtl w:val="0"/>
        </w:rPr>
        <w:t xml:space="preserve">, </w:t>
      </w:r>
      <w:r w:rsidDel="00000000" w:rsidR="00000000" w:rsidRPr="00000000">
        <w:rPr>
          <w:highlight w:val="white"/>
          <w:rtl w:val="0"/>
        </w:rPr>
        <w:t xml:space="preserve">v. 14, 804, 2014.</w:t>
      </w:r>
    </w:p>
    <w:p w:rsidR="00000000" w:rsidDel="00000000" w:rsidP="00000000" w:rsidRDefault="00000000" w:rsidRPr="00000000" w14:paraId="00000317">
      <w:pPr>
        <w:spacing w:after="0" w:before="240" w:line="276" w:lineRule="auto"/>
        <w:jc w:val="left"/>
        <w:rPr>
          <w:highlight w:val="white"/>
        </w:rPr>
      </w:pPr>
      <w:r w:rsidDel="00000000" w:rsidR="00000000" w:rsidRPr="00000000">
        <w:rPr>
          <w:highlight w:val="white"/>
          <w:rtl w:val="0"/>
        </w:rPr>
        <w:t xml:space="preserve"> </w:t>
      </w:r>
    </w:p>
    <w:p w:rsidR="00000000" w:rsidDel="00000000" w:rsidP="00000000" w:rsidRDefault="00000000" w:rsidRPr="00000000" w14:paraId="00000318">
      <w:pPr>
        <w:spacing w:after="0" w:before="240" w:line="276" w:lineRule="auto"/>
        <w:jc w:val="left"/>
        <w:rPr/>
      </w:pPr>
      <w:r w:rsidDel="00000000" w:rsidR="00000000" w:rsidRPr="00000000">
        <w:rPr>
          <w:rtl w:val="0"/>
        </w:rPr>
        <w:t xml:space="preserve">UNAIDS. </w:t>
      </w:r>
      <w:r w:rsidDel="00000000" w:rsidR="00000000" w:rsidRPr="00000000">
        <w:rPr>
          <w:b w:val="1"/>
          <w:rtl w:val="0"/>
        </w:rPr>
        <w:t xml:space="preserve">Saúde Pública e a supressão viral do HIV</w:t>
      </w:r>
      <w:r w:rsidDel="00000000" w:rsidR="00000000" w:rsidRPr="00000000">
        <w:rPr>
          <w:rtl w:val="0"/>
        </w:rPr>
        <w:t xml:space="preserve">. UNAIDS, 2017a. Disponível em: &lt;https://unaids.org.br/2017/07/indetectavel-saude-publica-e-supressao-viral-do-hiv/&gt;. Acesso em: 16 nov. 2018.</w:t>
      </w:r>
    </w:p>
    <w:p w:rsidR="00000000" w:rsidDel="00000000" w:rsidP="00000000" w:rsidRDefault="00000000" w:rsidRPr="00000000" w14:paraId="00000319">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1A">
      <w:pPr>
        <w:spacing w:after="0" w:before="240" w:line="276" w:lineRule="auto"/>
        <w:jc w:val="left"/>
        <w:rPr/>
      </w:pPr>
      <w:r w:rsidDel="00000000" w:rsidR="00000000" w:rsidRPr="00000000">
        <w:rPr>
          <w:rtl w:val="0"/>
        </w:rPr>
        <w:t xml:space="preserve">UNAIDS. </w:t>
      </w:r>
      <w:r w:rsidDel="00000000" w:rsidR="00000000" w:rsidRPr="00000000">
        <w:rPr>
          <w:b w:val="1"/>
          <w:rtl w:val="0"/>
        </w:rPr>
        <w:t xml:space="preserve">90-90-90 Uma meta ambiciosa de tratamento para contribuir para o fim da epidemia de AIDS</w:t>
      </w:r>
      <w:r w:rsidDel="00000000" w:rsidR="00000000" w:rsidRPr="00000000">
        <w:rPr>
          <w:rtl w:val="0"/>
        </w:rPr>
        <w:t xml:space="preserve">. Disponível em: &lt;https://unaids.org.br/wp-content/uploads/2015/11/2015_11_20_UNAIDS_TRATAMENTO_META_PT_v4_GB.pdf&gt;. Acesso em: 16 nov. 2018.</w:t>
      </w:r>
    </w:p>
    <w:p w:rsidR="00000000" w:rsidDel="00000000" w:rsidP="00000000" w:rsidRDefault="00000000" w:rsidRPr="00000000" w14:paraId="0000031B">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1C">
      <w:pPr>
        <w:spacing w:after="0" w:before="240" w:line="276" w:lineRule="auto"/>
        <w:jc w:val="left"/>
        <w:rPr/>
      </w:pPr>
      <w:r w:rsidDel="00000000" w:rsidR="00000000" w:rsidRPr="00000000">
        <w:rPr>
          <w:rtl w:val="0"/>
        </w:rPr>
        <w:t xml:space="preserve">UNAIDS. </w:t>
      </w:r>
      <w:r w:rsidDel="00000000" w:rsidR="00000000" w:rsidRPr="00000000">
        <w:rPr>
          <w:b w:val="1"/>
          <w:rtl w:val="0"/>
        </w:rPr>
        <w:t xml:space="preserve">UNAIDS DATA 2017</w:t>
      </w:r>
      <w:r w:rsidDel="00000000" w:rsidR="00000000" w:rsidRPr="00000000">
        <w:rPr>
          <w:rtl w:val="0"/>
        </w:rPr>
        <w:t xml:space="preserve">. Joint United Nations Programme on HIV/AIDS. UNAIDS, 2017. Disponível em: &lt;http://www.unaids.org/sites/default/files/media_asset/20170720_Data_book_2017_en.pdf&gt;. Acesso em: 1 abr. 2018.</w:t>
      </w:r>
    </w:p>
    <w:p w:rsidR="00000000" w:rsidDel="00000000" w:rsidP="00000000" w:rsidRDefault="00000000" w:rsidRPr="00000000" w14:paraId="0000031D">
      <w:pPr>
        <w:spacing w:after="0" w:before="240" w:line="276" w:lineRule="auto"/>
        <w:jc w:val="left"/>
        <w:rPr>
          <w:highlight w:val="white"/>
        </w:rPr>
      </w:pPr>
      <w:r w:rsidDel="00000000" w:rsidR="00000000" w:rsidRPr="00000000">
        <w:rPr>
          <w:highlight w:val="white"/>
          <w:rtl w:val="0"/>
        </w:rPr>
        <w:t xml:space="preserve"> </w:t>
      </w:r>
    </w:p>
    <w:p w:rsidR="00000000" w:rsidDel="00000000" w:rsidP="00000000" w:rsidRDefault="00000000" w:rsidRPr="00000000" w14:paraId="0000031E">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1F">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20">
      <w:pPr>
        <w:spacing w:after="0" w:before="240" w:line="276" w:lineRule="auto"/>
        <w:jc w:val="left"/>
        <w:rPr>
          <w:highlight w:val="white"/>
        </w:rPr>
      </w:pPr>
      <w:r w:rsidDel="00000000" w:rsidR="00000000" w:rsidRPr="00000000">
        <w:rPr>
          <w:rtl w:val="0"/>
        </w:rPr>
        <w:t xml:space="preserve">WANG J; FEI Y; SHEN H; XU G. Gender difference in knowledge of tuberculosis and associated health-care seeking behaviors: a cross-sectional study in a rural area of China. </w:t>
      </w:r>
      <w:r w:rsidDel="00000000" w:rsidR="00000000" w:rsidRPr="00000000">
        <w:rPr>
          <w:b w:val="1"/>
          <w:rtl w:val="0"/>
        </w:rPr>
        <w:t xml:space="preserve">BMC Public Health</w:t>
      </w:r>
      <w:r w:rsidDel="00000000" w:rsidR="00000000" w:rsidRPr="00000000">
        <w:rPr>
          <w:rtl w:val="0"/>
        </w:rPr>
        <w:t xml:space="preserve">, v. </w:t>
      </w:r>
      <w:r w:rsidDel="00000000" w:rsidR="00000000" w:rsidRPr="00000000">
        <w:rPr>
          <w:highlight w:val="white"/>
          <w:rtl w:val="0"/>
        </w:rPr>
        <w:t xml:space="preserve">8, 354, 2008.</w:t>
      </w:r>
    </w:p>
    <w:p w:rsidR="00000000" w:rsidDel="00000000" w:rsidP="00000000" w:rsidRDefault="00000000" w:rsidRPr="00000000" w14:paraId="00000321">
      <w:pPr>
        <w:spacing w:after="0" w:before="240" w:line="276" w:lineRule="auto"/>
        <w:jc w:val="left"/>
        <w:rPr/>
      </w:pPr>
      <w:r w:rsidDel="00000000" w:rsidR="00000000" w:rsidRPr="00000000">
        <w:rPr>
          <w:rtl w:val="0"/>
        </w:rPr>
        <w:t xml:space="preserve">WHO. World Health Organization. </w:t>
      </w:r>
      <w:r w:rsidDel="00000000" w:rsidR="00000000" w:rsidRPr="00000000">
        <w:rPr>
          <w:b w:val="1"/>
          <w:rtl w:val="0"/>
        </w:rPr>
        <w:t xml:space="preserve">Bending the curve – ending TB</w:t>
      </w:r>
      <w:r w:rsidDel="00000000" w:rsidR="00000000" w:rsidRPr="00000000">
        <w:rPr>
          <w:rtl w:val="0"/>
        </w:rPr>
        <w:t xml:space="preserve">. Annual report 2017. Geneva: WHO, 2017a. Disponível em: &lt;http://apps.who.int/iris/bitstream/handle/10665/254762/978929022584-eng.pdf?sequence=1&gt;. Acesso em: 16 jul. 2018.</w:t>
      </w:r>
    </w:p>
    <w:p w:rsidR="00000000" w:rsidDel="00000000" w:rsidP="00000000" w:rsidRDefault="00000000" w:rsidRPr="00000000" w14:paraId="00000322">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23">
      <w:pPr>
        <w:spacing w:after="0" w:before="240" w:line="276" w:lineRule="auto"/>
        <w:jc w:val="left"/>
        <w:rPr/>
      </w:pPr>
      <w:r w:rsidDel="00000000" w:rsidR="00000000" w:rsidRPr="00000000">
        <w:rPr>
          <w:rtl w:val="0"/>
        </w:rPr>
        <w:t xml:space="preserve">WHO. World Health Organization. </w:t>
      </w:r>
      <w:r w:rsidDel="00000000" w:rsidR="00000000" w:rsidRPr="00000000">
        <w:rPr>
          <w:b w:val="1"/>
          <w:rtl w:val="0"/>
        </w:rPr>
        <w:t xml:space="preserve">Global Tuberculosis Report 2016</w:t>
      </w:r>
      <w:r w:rsidDel="00000000" w:rsidR="00000000" w:rsidRPr="00000000">
        <w:rPr>
          <w:rtl w:val="0"/>
        </w:rPr>
        <w:t xml:space="preserve">. World Health Organization. WHO, 2016. Disponível em: &lt;http://apps.who.int/iris/bitstream/handle/10665/250441/9789241565394-eng.pdf;jsessionid=451A6DE09EF3C40AB15CEAC4ABAC946C?sequence=1&gt;. Acesso em: 12 maio. 2018.</w:t>
      </w:r>
    </w:p>
    <w:p w:rsidR="00000000" w:rsidDel="00000000" w:rsidP="00000000" w:rsidRDefault="00000000" w:rsidRPr="00000000" w14:paraId="00000324">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25">
      <w:pPr>
        <w:spacing w:after="0" w:before="240" w:line="276" w:lineRule="auto"/>
        <w:jc w:val="left"/>
        <w:rPr/>
      </w:pPr>
      <w:r w:rsidDel="00000000" w:rsidR="00000000" w:rsidRPr="00000000">
        <w:rPr>
          <w:rtl w:val="0"/>
        </w:rPr>
        <w:t xml:space="preserve">WHO. </w:t>
      </w:r>
      <w:r w:rsidDel="00000000" w:rsidR="00000000" w:rsidRPr="00000000">
        <w:rPr>
          <w:b w:val="1"/>
          <w:rtl w:val="0"/>
        </w:rPr>
        <w:t xml:space="preserve">Advocacy, communication and social mobilization for TB control</w:t>
      </w:r>
      <w:r w:rsidDel="00000000" w:rsidR="00000000" w:rsidRPr="00000000">
        <w:rPr>
          <w:rtl w:val="0"/>
        </w:rPr>
        <w:t xml:space="preserve">: a guide to developing knowledge, attitude and practice surveys</w:t>
      </w:r>
      <w:r w:rsidDel="00000000" w:rsidR="00000000" w:rsidRPr="00000000">
        <w:rPr>
          <w:i w:val="1"/>
          <w:rtl w:val="0"/>
        </w:rPr>
        <w:t xml:space="preserve">.</w:t>
      </w:r>
      <w:r w:rsidDel="00000000" w:rsidR="00000000" w:rsidRPr="00000000">
        <w:rPr>
          <w:rtl w:val="0"/>
        </w:rPr>
        <w:t xml:space="preserve"> World Health Organization. WHO/HTM/STB, 2008. Disponível em: &lt;http://apps.who.int/iris/bitstream/handle/10665/43790/9789241596176_eng.pdf;jsessionid=121E294E9A3C70711D01B1DCFF315782?sequence=1&gt;. Acesso em: 14 abr. 2018</w:t>
      </w:r>
    </w:p>
    <w:p w:rsidR="00000000" w:rsidDel="00000000" w:rsidP="00000000" w:rsidRDefault="00000000" w:rsidRPr="00000000" w14:paraId="00000326">
      <w:pPr>
        <w:spacing w:after="0" w:before="240" w:line="276" w:lineRule="auto"/>
        <w:jc w:val="left"/>
        <w:rPr/>
      </w:pPr>
      <w:r w:rsidDel="00000000" w:rsidR="00000000" w:rsidRPr="00000000">
        <w:rPr>
          <w:rtl w:val="0"/>
        </w:rPr>
        <w:t xml:space="preserve"> </w:t>
      </w:r>
    </w:p>
    <w:p w:rsidR="00000000" w:rsidDel="00000000" w:rsidP="00000000" w:rsidRDefault="00000000" w:rsidRPr="00000000" w14:paraId="00000327">
      <w:pPr>
        <w:spacing w:after="0" w:before="240" w:line="276" w:lineRule="auto"/>
        <w:jc w:val="left"/>
        <w:rPr/>
      </w:pPr>
      <w:r w:rsidDel="00000000" w:rsidR="00000000" w:rsidRPr="00000000">
        <w:rPr>
          <w:rtl w:val="0"/>
        </w:rPr>
        <w:t xml:space="preserve">WHO. World Health Organization. </w:t>
      </w:r>
      <w:r w:rsidDel="00000000" w:rsidR="00000000" w:rsidRPr="00000000">
        <w:rPr>
          <w:b w:val="1"/>
          <w:rtl w:val="0"/>
        </w:rPr>
        <w:t xml:space="preserve">Global Tuberculosis Report 2017</w:t>
      </w:r>
      <w:r w:rsidDel="00000000" w:rsidR="00000000" w:rsidRPr="00000000">
        <w:rPr>
          <w:rtl w:val="0"/>
        </w:rPr>
        <w:t xml:space="preserve">. World Health Organization. Geneva: WHO, 2017. Disponível em: &lt;http://apps.who.int/iris/bitstream/handle/10665/259366/9789241565516-eng.pdf;jsessionid=F712CC5EFA8BDF01819D50DB78C4056E?sequence=1&gt;. Acesso em: 27 mar. 2018.</w:t>
      </w:r>
    </w:p>
    <w:p w:rsidR="00000000" w:rsidDel="00000000" w:rsidP="00000000" w:rsidRDefault="00000000" w:rsidRPr="00000000" w14:paraId="00000328">
      <w:pPr>
        <w:spacing w:after="0" w:line="360" w:lineRule="auto"/>
        <w:jc w:val="left"/>
        <w:rPr/>
      </w:pPr>
      <w:r w:rsidDel="00000000" w:rsidR="00000000" w:rsidRPr="00000000">
        <w:rPr>
          <w:rtl w:val="0"/>
        </w:rPr>
      </w:r>
    </w:p>
    <w:p w:rsidR="00000000" w:rsidDel="00000000" w:rsidP="00000000" w:rsidRDefault="00000000" w:rsidRPr="00000000" w14:paraId="00000329">
      <w:pPr>
        <w:spacing w:line="276" w:lineRule="auto"/>
        <w:jc w:val="left"/>
        <w:rPr/>
      </w:pPr>
      <w:r w:rsidDel="00000000" w:rsidR="00000000" w:rsidRPr="00000000">
        <w:rPr>
          <w:rtl w:val="0"/>
        </w:rPr>
      </w:r>
    </w:p>
    <w:sectPr>
      <w:pgSz w:h="16838" w:w="11906" w:orient="portrait"/>
      <w:pgMar w:bottom="1134" w:top="1701" w:left="1701" w:right="1134" w:header="1701"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rPr>
  </w:style>
  <w:style w:type="paragraph" w:styleId="Heading2">
    <w:name w:val="heading 2"/>
    <w:basedOn w:val="Normal"/>
    <w:next w:val="Normal"/>
    <w:pPr>
      <w:keepNext w:val="1"/>
      <w:keepLines w:val="1"/>
      <w:spacing w:after="0" w:before="200" w:lineRule="auto"/>
    </w:pPr>
    <w:rPr>
      <w:b w:val="1"/>
    </w:rPr>
  </w:style>
  <w:style w:type="paragraph" w:styleId="Heading3">
    <w:name w:val="heading 3"/>
    <w:basedOn w:val="Normal"/>
    <w:next w:val="Normal"/>
    <w:pPr>
      <w:keepNext w:val="1"/>
      <w:keepLines w:val="1"/>
      <w:spacing w:after="0" w:before="200" w:lineRule="auto"/>
      <w:ind w:left="357" w:hanging="357"/>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309C"/>
    <w:pPr>
      <w:spacing w:line="360" w:lineRule="auto"/>
      <w:jc w:val="both"/>
    </w:pPr>
    <w:rPr>
      <w:rFonts w:ascii="Times New Roman" w:hAnsi="Times New Roman"/>
      <w:sz w:val="24"/>
    </w:rPr>
  </w:style>
  <w:style w:type="paragraph" w:styleId="Ttulo1">
    <w:name w:val="heading 1"/>
    <w:basedOn w:val="Normal"/>
    <w:next w:val="Normal"/>
    <w:link w:val="Ttulo1Char"/>
    <w:uiPriority w:val="9"/>
    <w:qFormat w:val="1"/>
    <w:rsid w:val="00327764"/>
    <w:pPr>
      <w:keepNext w:val="1"/>
      <w:keepLines w:val="1"/>
      <w:spacing w:after="0" w:before="480"/>
      <w:outlineLvl w:val="0"/>
    </w:pPr>
    <w:rPr>
      <w:rFonts w:cstheme="majorBidi" w:eastAsiaTheme="majorEastAsia"/>
      <w:b w:val="1"/>
      <w:bCs w:val="1"/>
      <w:szCs w:val="28"/>
    </w:rPr>
  </w:style>
  <w:style w:type="paragraph" w:styleId="Ttulo2">
    <w:name w:val="heading 2"/>
    <w:basedOn w:val="Normal"/>
    <w:next w:val="Normal"/>
    <w:link w:val="Ttulo2Char"/>
    <w:uiPriority w:val="9"/>
    <w:unhideWhenUsed w:val="1"/>
    <w:qFormat w:val="1"/>
    <w:rsid w:val="00943370"/>
    <w:pPr>
      <w:keepNext w:val="1"/>
      <w:keepLines w:val="1"/>
      <w:spacing w:after="0" w:before="200"/>
      <w:outlineLvl w:val="1"/>
    </w:pPr>
    <w:rPr>
      <w:rFonts w:cstheme="majorBidi" w:eastAsiaTheme="majorEastAsia"/>
      <w:b w:val="1"/>
      <w:bCs w:val="1"/>
      <w:szCs w:val="26"/>
    </w:rPr>
  </w:style>
  <w:style w:type="paragraph" w:styleId="Ttulo3">
    <w:name w:val="heading 3"/>
    <w:basedOn w:val="Normal"/>
    <w:next w:val="Normal"/>
    <w:link w:val="Ttulo3Char"/>
    <w:uiPriority w:val="9"/>
    <w:unhideWhenUsed w:val="1"/>
    <w:qFormat w:val="1"/>
    <w:rsid w:val="00EE2603"/>
    <w:pPr>
      <w:keepNext w:val="1"/>
      <w:keepLines w:val="1"/>
      <w:spacing w:after="0" w:before="200"/>
      <w:ind w:left="357" w:hanging="357"/>
      <w:outlineLvl w:val="2"/>
    </w:pPr>
    <w:rPr>
      <w:rFonts w:cstheme="majorBidi" w:eastAsiaTheme="majorEastAsia"/>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3Char" w:customStyle="1">
    <w:name w:val="Título 3 Char"/>
    <w:basedOn w:val="Fontepargpadro"/>
    <w:link w:val="Ttulo3"/>
    <w:uiPriority w:val="9"/>
    <w:rsid w:val="00EE2603"/>
    <w:rPr>
      <w:rFonts w:ascii="Times New Roman" w:hAnsi="Times New Roman" w:cstheme="majorBidi" w:eastAsiaTheme="majorEastAsia"/>
      <w:b w:val="1"/>
      <w:bCs w:val="1"/>
      <w:sz w:val="24"/>
    </w:rPr>
  </w:style>
  <w:style w:type="character" w:styleId="Ttulo1Char" w:customStyle="1">
    <w:name w:val="Título 1 Char"/>
    <w:basedOn w:val="Fontepargpadro"/>
    <w:link w:val="Ttulo1"/>
    <w:uiPriority w:val="9"/>
    <w:rsid w:val="00327764"/>
    <w:rPr>
      <w:rFonts w:ascii="Times New Roman" w:hAnsi="Times New Roman" w:cstheme="majorBidi" w:eastAsiaTheme="majorEastAsia"/>
      <w:b w:val="1"/>
      <w:bCs w:val="1"/>
      <w:sz w:val="24"/>
      <w:szCs w:val="28"/>
    </w:rPr>
  </w:style>
  <w:style w:type="character" w:styleId="Ttulo2Char" w:customStyle="1">
    <w:name w:val="Título 2 Char"/>
    <w:basedOn w:val="Fontepargpadro"/>
    <w:link w:val="Ttulo2"/>
    <w:rsid w:val="00943370"/>
    <w:rPr>
      <w:rFonts w:ascii="Times New Roman" w:hAnsi="Times New Roman" w:cstheme="majorBidi" w:eastAsiaTheme="majorEastAsia"/>
      <w:b w:val="1"/>
      <w:bCs w:val="1"/>
      <w:sz w:val="24"/>
      <w:szCs w:val="26"/>
    </w:rPr>
  </w:style>
  <w:style w:type="character" w:styleId="Hyperlink">
    <w:name w:val="Hyperlink"/>
    <w:basedOn w:val="Fontepargpadro"/>
    <w:uiPriority w:val="99"/>
    <w:unhideWhenUsed w:val="1"/>
    <w:rsid w:val="00EE309C"/>
    <w:rPr>
      <w:color w:val="0000ff" w:themeColor="hyperlink"/>
      <w:u w:val="single"/>
    </w:rPr>
  </w:style>
  <w:style w:type="table" w:styleId="SombreamentoClaro">
    <w:name w:val="Light Shading"/>
    <w:basedOn w:val="Tabelanormal"/>
    <w:uiPriority w:val="60"/>
    <w:rsid w:val="00EE309C"/>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Rodap">
    <w:name w:val="footer"/>
    <w:basedOn w:val="Normal"/>
    <w:link w:val="RodapChar"/>
    <w:uiPriority w:val="99"/>
    <w:unhideWhenUsed w:val="1"/>
    <w:rsid w:val="00EE309C"/>
    <w:pPr>
      <w:tabs>
        <w:tab w:val="center" w:pos="4252"/>
        <w:tab w:val="right" w:pos="8504"/>
      </w:tabs>
      <w:spacing w:after="0" w:line="240" w:lineRule="auto"/>
    </w:pPr>
  </w:style>
  <w:style w:type="character" w:styleId="RodapChar" w:customStyle="1">
    <w:name w:val="Rodapé Char"/>
    <w:basedOn w:val="Fontepargpadro"/>
    <w:link w:val="Rodap"/>
    <w:uiPriority w:val="99"/>
    <w:rsid w:val="00EE309C"/>
    <w:rPr>
      <w:rFonts w:ascii="Times New Roman" w:hAnsi="Times New Roman"/>
      <w:sz w:val="24"/>
    </w:rPr>
  </w:style>
  <w:style w:type="paragraph" w:styleId="CabealhodoSumrio">
    <w:name w:val="TOC Heading"/>
    <w:basedOn w:val="Ttulo1"/>
    <w:next w:val="Normal"/>
    <w:uiPriority w:val="39"/>
    <w:unhideWhenUsed w:val="1"/>
    <w:qFormat w:val="1"/>
    <w:rsid w:val="00EE309C"/>
    <w:pPr>
      <w:spacing w:line="276" w:lineRule="auto"/>
      <w:outlineLvl w:val="9"/>
    </w:pPr>
    <w:rPr>
      <w:rFonts w:asciiTheme="majorHAnsi" w:hAnsiTheme="majorHAnsi"/>
      <w:color w:val="365f91" w:themeColor="accent1" w:themeShade="0000BF"/>
      <w:sz w:val="28"/>
      <w:lang w:eastAsia="pt-BR"/>
    </w:rPr>
  </w:style>
  <w:style w:type="paragraph" w:styleId="Sumrio1">
    <w:name w:val="toc 1"/>
    <w:basedOn w:val="Normal"/>
    <w:next w:val="Normal"/>
    <w:autoRedefine w:val="1"/>
    <w:uiPriority w:val="39"/>
    <w:unhideWhenUsed w:val="1"/>
    <w:rsid w:val="00EE309C"/>
    <w:pPr>
      <w:spacing w:after="100"/>
    </w:pPr>
  </w:style>
  <w:style w:type="paragraph" w:styleId="Sumrio2">
    <w:name w:val="toc 2"/>
    <w:basedOn w:val="Normal"/>
    <w:next w:val="Normal"/>
    <w:autoRedefine w:val="1"/>
    <w:uiPriority w:val="39"/>
    <w:unhideWhenUsed w:val="1"/>
    <w:rsid w:val="00EE309C"/>
    <w:pPr>
      <w:tabs>
        <w:tab w:val="left" w:pos="880"/>
        <w:tab w:val="right" w:leader="dot" w:pos="9061"/>
      </w:tabs>
      <w:spacing w:after="100"/>
    </w:pPr>
  </w:style>
  <w:style w:type="paragraph" w:styleId="Textodebalo">
    <w:name w:val="Balloon Text"/>
    <w:basedOn w:val="Normal"/>
    <w:link w:val="TextodebaloChar"/>
    <w:uiPriority w:val="99"/>
    <w:semiHidden w:val="1"/>
    <w:unhideWhenUsed w:val="1"/>
    <w:rsid w:val="00EE309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EE309C"/>
    <w:rPr>
      <w:rFonts w:ascii="Tahoma" w:cs="Tahoma" w:hAnsi="Tahoma"/>
      <w:sz w:val="16"/>
      <w:szCs w:val="16"/>
    </w:rPr>
  </w:style>
  <w:style w:type="paragraph" w:styleId="PargrafodaLista">
    <w:name w:val="List Paragraph"/>
    <w:basedOn w:val="Normal"/>
    <w:uiPriority w:val="34"/>
    <w:qFormat w:val="1"/>
    <w:rsid w:val="00EE309C"/>
    <w:pPr>
      <w:ind w:left="720"/>
      <w:contextualSpacing w:val="1"/>
    </w:pPr>
  </w:style>
  <w:style w:type="character" w:styleId="Forte">
    <w:name w:val="Strong"/>
    <w:basedOn w:val="Fontepargpadro"/>
    <w:uiPriority w:val="22"/>
    <w:qFormat w:val="1"/>
    <w:rsid w:val="00EE309C"/>
    <w:rPr>
      <w:b w:val="1"/>
      <w:bCs w:val="1"/>
    </w:rPr>
  </w:style>
  <w:style w:type="table" w:styleId="Tabelacomgrade">
    <w:name w:val="Table Grid"/>
    <w:basedOn w:val="Tabelanormal"/>
    <w:uiPriority w:val="59"/>
    <w:rsid w:val="00EE309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EE309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E309C"/>
    <w:rPr>
      <w:rFonts w:ascii="Times New Roman" w:hAnsi="Times New Roman"/>
      <w:sz w:val="24"/>
    </w:rPr>
  </w:style>
  <w:style w:type="paragraph" w:styleId="Corpodetexto">
    <w:name w:val="Body Text"/>
    <w:basedOn w:val="Normal"/>
    <w:link w:val="CorpodetextoChar"/>
    <w:uiPriority w:val="99"/>
    <w:semiHidden w:val="1"/>
    <w:unhideWhenUsed w:val="1"/>
    <w:rsid w:val="00EE309C"/>
    <w:pPr>
      <w:spacing w:after="120"/>
    </w:pPr>
  </w:style>
  <w:style w:type="character" w:styleId="CorpodetextoChar" w:customStyle="1">
    <w:name w:val="Corpo de texto Char"/>
    <w:basedOn w:val="Fontepargpadro"/>
    <w:link w:val="Corpodetexto"/>
    <w:uiPriority w:val="99"/>
    <w:semiHidden w:val="1"/>
    <w:rsid w:val="00EE309C"/>
    <w:rPr>
      <w:rFonts w:ascii="Times New Roman" w:hAnsi="Times New Roman"/>
      <w:sz w:val="24"/>
    </w:rPr>
  </w:style>
  <w:style w:type="paragraph" w:styleId="NormalWeb">
    <w:name w:val="Normal (Web)"/>
    <w:basedOn w:val="Normal"/>
    <w:uiPriority w:val="99"/>
    <w:unhideWhenUsed w:val="1"/>
    <w:rsid w:val="00EE309C"/>
    <w:pPr>
      <w:spacing w:after="100" w:afterAutospacing="1" w:before="100" w:beforeAutospacing="1" w:line="240" w:lineRule="auto"/>
      <w:jc w:val="left"/>
    </w:pPr>
    <w:rPr>
      <w:rFonts w:cs="Times New Roman" w:eastAsia="Times New Roman"/>
      <w:szCs w:val="24"/>
      <w:lang w:eastAsia="pt-BR"/>
    </w:rPr>
  </w:style>
  <w:style w:type="character" w:styleId="Refdecomentrio">
    <w:name w:val="annotation reference"/>
    <w:basedOn w:val="Fontepargpadro"/>
    <w:uiPriority w:val="99"/>
    <w:semiHidden w:val="1"/>
    <w:unhideWhenUsed w:val="1"/>
    <w:rsid w:val="005A34E2"/>
    <w:rPr>
      <w:sz w:val="16"/>
      <w:szCs w:val="16"/>
    </w:rPr>
  </w:style>
  <w:style w:type="paragraph" w:styleId="Textodecomentrio">
    <w:name w:val="annotation text"/>
    <w:basedOn w:val="Normal"/>
    <w:link w:val="TextodecomentrioChar"/>
    <w:uiPriority w:val="99"/>
    <w:semiHidden w:val="1"/>
    <w:unhideWhenUsed w:val="1"/>
    <w:rsid w:val="005A34E2"/>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5A34E2"/>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val="1"/>
    <w:unhideWhenUsed w:val="1"/>
    <w:rsid w:val="005A34E2"/>
    <w:rPr>
      <w:b w:val="1"/>
      <w:bCs w:val="1"/>
    </w:rPr>
  </w:style>
  <w:style w:type="character" w:styleId="AssuntodocomentrioChar" w:customStyle="1">
    <w:name w:val="Assunto do comentário Char"/>
    <w:basedOn w:val="TextodecomentrioChar"/>
    <w:link w:val="Assuntodocomentrio"/>
    <w:uiPriority w:val="99"/>
    <w:semiHidden w:val="1"/>
    <w:rsid w:val="005A34E2"/>
    <w:rPr>
      <w:rFonts w:ascii="Times New Roman" w:hAnsi="Times New Roman"/>
      <w:b w:val="1"/>
      <w:bCs w:val="1"/>
      <w:sz w:val="20"/>
      <w:szCs w:val="20"/>
    </w:rPr>
  </w:style>
  <w:style w:type="character" w:styleId="MenoPendente">
    <w:name w:val="Unresolved Mention"/>
    <w:basedOn w:val="Fontepargpadro"/>
    <w:uiPriority w:val="99"/>
    <w:semiHidden w:val="1"/>
    <w:unhideWhenUsed w:val="1"/>
    <w:rsid w:val="0026215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2">
    <w:basedOn w:val="TableNormal"/>
    <w:pPr>
      <w:spacing w:after="0" w:line="240" w:lineRule="auto"/>
    </w:pPr>
    <w:rPr>
      <w:color w:val="000000"/>
    </w:rPr>
    <w:tblPr>
      <w:tblStyleRowBandSize w:val="1"/>
      <w:tblStyleColBandSize w:val="1"/>
      <w:tblCellMar>
        <w:top w:w="0.0" w:type="dxa"/>
        <w:left w:w="0.0" w:type="dxa"/>
        <w:bottom w:w="0.0" w:type="dxa"/>
        <w:right w:w="57.0" w:type="dxa"/>
      </w:tblCellMar>
    </w:tblPr>
  </w:style>
  <w:style w:type="table" w:styleId="Table3">
    <w:basedOn w:val="TableNormal"/>
    <w:pPr>
      <w:spacing w:after="0" w:line="240" w:lineRule="auto"/>
    </w:pPr>
    <w:rPr>
      <w:color w:val="000000"/>
    </w:rPr>
    <w:tblPr>
      <w:tblStyleRowBandSize w:val="1"/>
      <w:tblStyleColBandSize w:val="1"/>
      <w:tblCellMar>
        <w:top w:w="0.0" w:type="dxa"/>
        <w:left w:w="85.0" w:type="dxa"/>
        <w:bottom w:w="0.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rcid.org/0000-0003-0421-4447" TargetMode="External"/><Relationship Id="rId10" Type="http://schemas.openxmlformats.org/officeDocument/2006/relationships/hyperlink" Target="https://orcid.org/0000-0002-6762-6855" TargetMode="External"/><Relationship Id="rId13" Type="http://schemas.openxmlformats.org/officeDocument/2006/relationships/hyperlink" Target="https://orcid.org/0000-0002-0355-6851" TargetMode="External"/><Relationship Id="rId12" Type="http://schemas.openxmlformats.org/officeDocument/2006/relationships/hyperlink" Target="https://orcid.org/0000-0002-1692-555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1-8132-6288" TargetMode="External"/><Relationship Id="rId15" Type="http://schemas.openxmlformats.org/officeDocument/2006/relationships/hyperlink" Target="https://orcid.org/0000-0002-6425-3678" TargetMode="External"/><Relationship Id="rId14" Type="http://schemas.openxmlformats.org/officeDocument/2006/relationships/hyperlink" Target="https://orcid.org/0000-0002-7873-0682" TargetMode="External"/><Relationship Id="rId16" Type="http://schemas.openxmlformats.org/officeDocument/2006/relationships/hyperlink" Target="https://doi.org/10.31060/rbsp.2021.v15.n1.118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2-1794-6957" TargetMode="External"/><Relationship Id="rId8" Type="http://schemas.openxmlformats.org/officeDocument/2006/relationships/hyperlink" Target="https://orcid.org/0000-0003-3463-939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52J8aoenPvZ3Eki6rHDCh3JEQ==">AMUW2mUlhHZzQC+az1yfNzRlbJCC0/KhdDt+COivQ0waTVulXRwao35Jk+7ANmja8Vk5PnQVd0fd5POHmLC/r0l0+M/xPKn6Jj+HTIBB6Gu4fE11Qv45cImGzJxqsLywpBLM2W31nDv4RVU4j8Qx8j5mYTGh3LrsyBovdXZMSSsR/dAHrOaamhXGzdVJKCLoveNCo91ZgV9PJMpNV4pcG18Hxy5Ju48rgg==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2020-06-03T18:39:00Z</dcterms:created>
  <dc:creator>Eloisa Berlt</dc:creator>
</cp:coreProperties>
</file>